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DCD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关于举办岳阳现代服务职业学院“阅铸匠心·智创未来”主题征文活动的通知</w:t>
      </w:r>
    </w:p>
    <w:p w14:paraId="70DF0747">
      <w:pPr>
        <w:rPr>
          <w:rFonts w:hint="eastAsia"/>
        </w:rPr>
      </w:pPr>
      <w:r>
        <w:rPr>
          <w:rFonts w:hint="eastAsia"/>
        </w:rPr>
        <w:t xml:space="preserve"> </w:t>
      </w:r>
    </w:p>
    <w:p w14:paraId="5C510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各二级学院、全校师生：</w:t>
      </w:r>
    </w:p>
    <w:p w14:paraId="22B734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湖南省教育厅《关于开展2025年职业院校德育实践活动的通知》精神，结合我校立德树人根本任务与校园文化建设实际，为深入推进校园德育实践，引导广大师生在阅读中涵养匠心精神、在思考中锚定创新方向，厚植职业素养与家国情怀，经研究，决定举办“阅铸匠心·智创未来”主题征文活动。现将具体事宜通知如下：</w:t>
      </w:r>
    </w:p>
    <w:p w14:paraId="384976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一、活动主题</w:t>
      </w:r>
    </w:p>
    <w:p w14:paraId="0CE7BA2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woUserID w:val="1"/>
        </w:rPr>
      </w:pPr>
      <w:r>
        <w:rPr>
          <w:rFonts w:hint="eastAsia" w:ascii="仿宋" w:hAnsi="仿宋" w:eastAsia="仿宋" w:cs="仿宋"/>
          <w:sz w:val="28"/>
          <w:szCs w:val="28"/>
        </w:rPr>
        <w:t>“阅铸匠心·智创未来”</w:t>
      </w:r>
      <w:r>
        <w:rPr>
          <w:rFonts w:hint="eastAsia" w:ascii="仿宋" w:hAnsi="仿宋" w:eastAsia="仿宋" w:cs="仿宋"/>
          <w:sz w:val="28"/>
          <w:szCs w:val="28"/>
          <w:woUserID w:val="1"/>
        </w:rPr>
        <w:t>主题征文活动</w:t>
      </w:r>
    </w:p>
    <w:p w14:paraId="1BAB98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二、组织单位</w:t>
      </w:r>
    </w:p>
    <w:p w14:paraId="26B108F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楷体" w:hAnsi="楷体" w:eastAsia="楷体" w:cs="楷体"/>
          <w:sz w:val="28"/>
          <w:szCs w:val="28"/>
          <w:lang w:val="en-US" w:eastAsia="zh-CN"/>
        </w:rPr>
        <w:t>主办单位：</w:t>
      </w:r>
      <w:r>
        <w:rPr>
          <w:rFonts w:hint="eastAsia" w:ascii="仿宋" w:hAnsi="仿宋" w:eastAsia="仿宋" w:cs="仿宋"/>
          <w:sz w:val="28"/>
          <w:szCs w:val="28"/>
          <w:lang w:val="en-US" w:eastAsia="zh-CN"/>
        </w:rPr>
        <w:t>岳阳现代服务职业学院</w:t>
      </w:r>
    </w:p>
    <w:p w14:paraId="5D1C8A5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楷体" w:hAnsi="楷体" w:eastAsia="楷体" w:cs="楷体"/>
          <w:sz w:val="28"/>
          <w:szCs w:val="28"/>
          <w:lang w:val="en-US" w:eastAsia="zh-CN"/>
        </w:rPr>
        <w:t>承办单位：</w:t>
      </w:r>
      <w:r>
        <w:rPr>
          <w:rFonts w:hint="eastAsia" w:ascii="仿宋" w:hAnsi="仿宋" w:eastAsia="仿宋" w:cs="仿宋"/>
          <w:sz w:val="28"/>
          <w:szCs w:val="28"/>
        </w:rPr>
        <w:t>数字经济管理学院、马克思主义（通识教育）学院</w:t>
      </w:r>
    </w:p>
    <w:p w14:paraId="2E2F57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楷体" w:hAnsi="楷体" w:eastAsia="楷体" w:cs="楷体"/>
          <w:sz w:val="28"/>
          <w:szCs w:val="28"/>
          <w:lang w:val="en-US" w:eastAsia="zh-CN"/>
        </w:rPr>
        <w:t>协办单位：</w:t>
      </w:r>
      <w:r>
        <w:rPr>
          <w:rFonts w:hint="eastAsia" w:ascii="仿宋" w:hAnsi="仿宋" w:eastAsia="仿宋" w:cs="仿宋"/>
          <w:sz w:val="28"/>
          <w:szCs w:val="28"/>
          <w:lang w:val="en-US" w:eastAsia="zh-CN"/>
        </w:rPr>
        <w:t>智能工程学院、信息工程学院、健康管理学院、汽车工程学院</w:t>
      </w:r>
    </w:p>
    <w:p w14:paraId="334415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三、参赛对象</w:t>
      </w:r>
    </w:p>
    <w:p w14:paraId="4FDD983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
          <w:woUserID w:val="1"/>
        </w:rPr>
      </w:pPr>
      <w:r>
        <w:rPr>
          <w:rFonts w:hint="eastAsia" w:ascii="仿宋" w:hAnsi="仿宋" w:eastAsia="仿宋" w:cs="仿宋"/>
          <w:sz w:val="28"/>
          <w:szCs w:val="28"/>
        </w:rPr>
        <w:t>全校</w:t>
      </w:r>
      <w:r>
        <w:rPr>
          <w:rFonts w:hint="eastAsia" w:ascii="仿宋" w:hAnsi="仿宋" w:eastAsia="仿宋" w:cs="仿宋"/>
          <w:sz w:val="28"/>
          <w:szCs w:val="28"/>
          <w:lang w:eastAsia="zh"/>
          <w:woUserID w:val="1"/>
        </w:rPr>
        <w:t>所有在籍学生及在职教师</w:t>
      </w:r>
    </w:p>
    <w:p w14:paraId="0705A9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t>四、</w:t>
      </w:r>
      <w:r>
        <w:rPr>
          <w:rFonts w:hint="eastAsia" w:ascii="黑体" w:hAnsi="黑体" w:eastAsia="黑体" w:cs="黑体"/>
          <w:sz w:val="28"/>
          <w:szCs w:val="28"/>
        </w:rPr>
        <w:t>评选流程</w:t>
      </w:r>
    </w:p>
    <w:p w14:paraId="14F734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楷体" w:hAnsi="楷体" w:eastAsia="楷体" w:cs="楷体"/>
          <w:spacing w:val="7"/>
          <w:sz w:val="28"/>
          <w:szCs w:val="28"/>
          <w:lang w:eastAsia="zh"/>
          <w:woUserID w:val="1"/>
        </w:rPr>
      </w:pPr>
      <w:r>
        <w:rPr>
          <w:rFonts w:hint="eastAsia" w:ascii="楷体" w:hAnsi="楷体" w:eastAsia="楷体" w:cs="楷体"/>
          <w:spacing w:val="7"/>
          <w:sz w:val="28"/>
          <w:szCs w:val="28"/>
          <w:lang w:val="en-US" w:eastAsia="zh"/>
          <w:woUserID w:val="1"/>
        </w:rPr>
        <w:t>（一）</w:t>
      </w:r>
      <w:r>
        <w:rPr>
          <w:rFonts w:hint="eastAsia" w:ascii="楷体" w:hAnsi="楷体" w:eastAsia="楷体" w:cs="楷体"/>
          <w:spacing w:val="7"/>
          <w:sz w:val="28"/>
          <w:szCs w:val="28"/>
          <w:lang w:val="en-US" w:eastAsia="zh-CN"/>
        </w:rPr>
        <w:t>学院</w:t>
      </w:r>
      <w:r>
        <w:rPr>
          <w:rFonts w:hint="eastAsia" w:ascii="楷体" w:hAnsi="楷体" w:eastAsia="楷体" w:cs="楷体"/>
          <w:spacing w:val="7"/>
          <w:sz w:val="28"/>
          <w:szCs w:val="28"/>
        </w:rPr>
        <w:t>初评</w:t>
      </w:r>
      <w:r>
        <w:rPr>
          <w:rFonts w:hint="eastAsia" w:ascii="楷体" w:hAnsi="楷体" w:eastAsia="楷体" w:cs="楷体"/>
          <w:spacing w:val="7"/>
          <w:sz w:val="28"/>
          <w:szCs w:val="28"/>
          <w:lang w:eastAsia="zh"/>
          <w:woUserID w:val="1"/>
        </w:rPr>
        <w:t>与推荐（即日起—2025年12月2日）</w:t>
      </w:r>
    </w:p>
    <w:p w14:paraId="2C1062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7"/>
          <w:sz w:val="28"/>
          <w:szCs w:val="28"/>
          <w:lang w:eastAsia="zh"/>
          <w:woUserID w:val="1"/>
        </w:rPr>
      </w:pPr>
      <w:r>
        <w:rPr>
          <w:rFonts w:hint="eastAsia" w:ascii="仿宋" w:hAnsi="仿宋" w:eastAsia="仿宋" w:cs="仿宋"/>
          <w:spacing w:val="7"/>
          <w:sz w:val="28"/>
          <w:szCs w:val="28"/>
          <w:lang w:eastAsia="zh"/>
          <w:woUserID w:val="1"/>
        </w:rPr>
        <w:t>1.组织形式：各二级学院自行开展院内征集与初评，可通过班级推荐、院内评审会等形式进行选拔。</w:t>
      </w:r>
    </w:p>
    <w:p w14:paraId="399E09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10"/>
          <w:sz w:val="28"/>
          <w:szCs w:val="28"/>
        </w:rPr>
      </w:pPr>
      <w:r>
        <w:rPr>
          <w:rFonts w:hint="eastAsia" w:ascii="仿宋" w:hAnsi="仿宋" w:eastAsia="仿宋" w:cs="仿宋"/>
          <w:spacing w:val="7"/>
          <w:sz w:val="28"/>
          <w:szCs w:val="28"/>
          <w:lang w:eastAsia="zh"/>
          <w:woUserID w:val="1"/>
        </w:rPr>
        <w:t>2.推荐名额：</w:t>
      </w:r>
      <w:r>
        <w:rPr>
          <w:rFonts w:hint="eastAsia" w:ascii="仿宋" w:hAnsi="仿宋" w:eastAsia="仿宋" w:cs="仿宋"/>
          <w:spacing w:val="7"/>
          <w:sz w:val="28"/>
          <w:szCs w:val="28"/>
        </w:rPr>
        <w:t>每</w:t>
      </w:r>
      <w:r>
        <w:rPr>
          <w:rFonts w:hint="eastAsia" w:ascii="仿宋" w:hAnsi="仿宋" w:eastAsia="仿宋" w:cs="仿宋"/>
          <w:spacing w:val="7"/>
          <w:sz w:val="28"/>
          <w:szCs w:val="28"/>
          <w:lang w:val="en-US" w:eastAsia="zh-CN"/>
        </w:rPr>
        <w:t>个学院</w:t>
      </w:r>
      <w:r>
        <w:rPr>
          <w:rFonts w:hint="eastAsia" w:ascii="仿宋" w:hAnsi="仿宋" w:eastAsia="仿宋" w:cs="仿宋"/>
          <w:spacing w:val="7"/>
          <w:sz w:val="28"/>
          <w:szCs w:val="28"/>
        </w:rPr>
        <w:t>教师类推</w:t>
      </w:r>
      <w:r>
        <w:rPr>
          <w:rFonts w:hint="eastAsia" w:ascii="仿宋" w:hAnsi="仿宋" w:eastAsia="仿宋" w:cs="仿宋"/>
          <w:spacing w:val="12"/>
          <w:sz w:val="28"/>
          <w:szCs w:val="28"/>
        </w:rPr>
        <w:t>荐不超过4篇、学生类推荐不超过8篇。每篇学生征文可报送</w:t>
      </w:r>
      <w:r>
        <w:rPr>
          <w:rFonts w:hint="eastAsia" w:ascii="仿宋" w:hAnsi="仿宋" w:eastAsia="仿宋" w:cs="仿宋"/>
          <w:spacing w:val="-29"/>
          <w:sz w:val="28"/>
          <w:szCs w:val="28"/>
          <w:lang w:val="en-US" w:eastAsia="zh-CN"/>
        </w:rPr>
        <w:t>1</w:t>
      </w:r>
      <w:r>
        <w:rPr>
          <w:rFonts w:hint="eastAsia" w:ascii="仿宋" w:hAnsi="仿宋" w:eastAsia="仿宋" w:cs="仿宋"/>
          <w:spacing w:val="10"/>
          <w:sz w:val="28"/>
          <w:szCs w:val="28"/>
        </w:rPr>
        <w:t>名指导老师。</w:t>
      </w:r>
    </w:p>
    <w:p w14:paraId="4A28EB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10"/>
          <w:sz w:val="28"/>
          <w:szCs w:val="28"/>
          <w:lang w:eastAsia="zh"/>
          <w:woUserID w:val="1"/>
        </w:rPr>
        <w:t>3.提交截止：各二级学院负责人需</w:t>
      </w:r>
      <w:r>
        <w:rPr>
          <w:rFonts w:hint="eastAsia" w:ascii="仿宋" w:hAnsi="仿宋" w:eastAsia="仿宋" w:cs="仿宋"/>
          <w:spacing w:val="1"/>
          <w:sz w:val="28"/>
          <w:szCs w:val="28"/>
        </w:rPr>
        <w:t>于</w:t>
      </w:r>
      <w:r>
        <w:rPr>
          <w:rFonts w:hint="eastAsia" w:ascii="仿宋" w:hAnsi="仿宋" w:eastAsia="仿宋" w:cs="仿宋"/>
          <w:spacing w:val="-67"/>
          <w:sz w:val="28"/>
          <w:szCs w:val="28"/>
        </w:rPr>
        <w:t xml:space="preserve"> </w:t>
      </w:r>
      <w:r>
        <w:rPr>
          <w:rFonts w:hint="eastAsia" w:ascii="仿宋" w:hAnsi="仿宋" w:eastAsia="仿宋" w:cs="仿宋"/>
          <w:spacing w:val="1"/>
          <w:sz w:val="28"/>
          <w:szCs w:val="28"/>
        </w:rPr>
        <w:t>2025年12月</w:t>
      </w:r>
      <w:r>
        <w:rPr>
          <w:rFonts w:hint="eastAsia" w:ascii="仿宋" w:hAnsi="仿宋" w:eastAsia="仿宋" w:cs="仿宋"/>
          <w:spacing w:val="-36"/>
          <w:sz w:val="28"/>
          <w:szCs w:val="28"/>
          <w:lang w:val="en-US" w:eastAsia="zh-CN"/>
        </w:rPr>
        <w:t>2</w:t>
      </w:r>
      <w:r>
        <w:rPr>
          <w:rFonts w:hint="eastAsia" w:ascii="仿宋" w:hAnsi="仿宋" w:eastAsia="仿宋" w:cs="仿宋"/>
          <w:sz w:val="28"/>
          <w:szCs w:val="28"/>
        </w:rPr>
        <w:t>日前</w:t>
      </w:r>
      <w:r>
        <w:rPr>
          <w:rFonts w:hint="eastAsia" w:ascii="仿宋" w:hAnsi="仿宋" w:eastAsia="仿宋" w:cs="仿宋"/>
          <w:spacing w:val="10"/>
          <w:sz w:val="28"/>
          <w:szCs w:val="28"/>
        </w:rPr>
        <w:t>将推荐</w:t>
      </w:r>
      <w:r>
        <w:rPr>
          <w:rFonts w:hint="eastAsia" w:ascii="仿宋" w:hAnsi="仿宋" w:eastAsia="仿宋" w:cs="仿宋"/>
          <w:spacing w:val="1"/>
          <w:sz w:val="28"/>
          <w:szCs w:val="28"/>
        </w:rPr>
        <w:t>作品、推荐表单等材料统一压缩打包，</w:t>
      </w:r>
      <w:r>
        <w:rPr>
          <w:rFonts w:hint="eastAsia" w:ascii="仿宋" w:hAnsi="仿宋" w:eastAsia="仿宋" w:cs="仿宋"/>
          <w:sz w:val="28"/>
          <w:szCs w:val="28"/>
        </w:rPr>
        <w:t>发</w:t>
      </w:r>
      <w:r>
        <w:rPr>
          <w:rFonts w:hint="eastAsia" w:ascii="仿宋" w:hAnsi="仿宋" w:eastAsia="仿宋" w:cs="仿宋"/>
          <w:spacing w:val="9"/>
          <w:sz w:val="28"/>
          <w:szCs w:val="28"/>
        </w:rPr>
        <w:t>送至邮箱szjj_edu@163.com</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lang w:val="en-US" w:eastAsia="zh-CN"/>
        </w:rPr>
        <w:t>推荐表需同时报送word 稿及加盖单位公章的 pdf 扫描件。学院作品压缩包命名为“</w:t>
      </w:r>
      <w:r>
        <w:rPr>
          <w:rFonts w:hint="eastAsia" w:ascii="仿宋" w:hAnsi="仿宋" w:eastAsia="仿宋" w:cs="仿宋"/>
          <w:spacing w:val="9"/>
          <w:sz w:val="28"/>
          <w:szCs w:val="28"/>
          <w:lang w:val="en-US" w:eastAsia="zh-CN"/>
          <w:woUserID w:val="1"/>
        </w:rPr>
        <w:t>学院</w:t>
      </w:r>
      <w:r>
        <w:rPr>
          <w:rFonts w:hint="eastAsia" w:ascii="仿宋" w:hAnsi="仿宋" w:eastAsia="仿宋" w:cs="仿宋"/>
          <w:spacing w:val="9"/>
          <w:sz w:val="28"/>
          <w:szCs w:val="28"/>
          <w:lang w:eastAsia="zh"/>
          <w:woUserID w:val="1"/>
        </w:rPr>
        <w:t>名称+主题征文</w:t>
      </w:r>
      <w:r>
        <w:rPr>
          <w:rFonts w:hint="eastAsia" w:ascii="仿宋" w:hAnsi="仿宋" w:eastAsia="仿宋" w:cs="仿宋"/>
          <w:spacing w:val="9"/>
          <w:sz w:val="28"/>
          <w:szCs w:val="28"/>
          <w:lang w:val="en-US" w:eastAsia="zh-CN"/>
        </w:rPr>
        <w:t>”。</w:t>
      </w:r>
    </w:p>
    <w:p w14:paraId="664337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楷体" w:hAnsi="楷体" w:eastAsia="楷体" w:cs="楷体"/>
          <w:spacing w:val="7"/>
          <w:sz w:val="28"/>
          <w:szCs w:val="28"/>
          <w:lang w:eastAsia="zh"/>
          <w:woUserID w:val="1"/>
        </w:rPr>
      </w:pPr>
      <w:r>
        <w:rPr>
          <w:rFonts w:hint="eastAsia" w:ascii="楷体" w:hAnsi="楷体" w:eastAsia="楷体" w:cs="楷体"/>
          <w:spacing w:val="7"/>
          <w:sz w:val="28"/>
          <w:szCs w:val="28"/>
          <w:lang w:val="en-US" w:eastAsia="zh"/>
          <w:woUserID w:val="1"/>
        </w:rPr>
        <w:t>（</w:t>
      </w:r>
      <w:r>
        <w:rPr>
          <w:rFonts w:hint="eastAsia" w:ascii="楷体" w:hAnsi="楷体" w:eastAsia="楷体" w:cs="楷体"/>
          <w:spacing w:val="7"/>
          <w:sz w:val="28"/>
          <w:szCs w:val="28"/>
          <w:lang w:val="en-US" w:eastAsia="zh-CN"/>
          <w:woUserID w:val="1"/>
        </w:rPr>
        <w:t>二</w:t>
      </w:r>
      <w:r>
        <w:rPr>
          <w:rFonts w:hint="eastAsia" w:ascii="楷体" w:hAnsi="楷体" w:eastAsia="楷体" w:cs="楷体"/>
          <w:spacing w:val="7"/>
          <w:sz w:val="28"/>
          <w:szCs w:val="28"/>
          <w:lang w:val="en-US" w:eastAsia="zh"/>
          <w:woUserID w:val="1"/>
        </w:rPr>
        <w:t>）</w:t>
      </w:r>
      <w:r>
        <w:rPr>
          <w:rFonts w:hint="eastAsia" w:ascii="楷体" w:hAnsi="楷体" w:eastAsia="楷体" w:cs="楷体"/>
          <w:spacing w:val="7"/>
          <w:sz w:val="28"/>
          <w:szCs w:val="28"/>
          <w:lang w:val="en-US" w:eastAsia="zh-CN"/>
          <w:woUserID w:val="1"/>
        </w:rPr>
        <w:t>校级评选</w:t>
      </w:r>
      <w:r>
        <w:rPr>
          <w:rFonts w:hint="eastAsia" w:ascii="楷体" w:hAnsi="楷体" w:eastAsia="楷体" w:cs="楷体"/>
          <w:spacing w:val="7"/>
          <w:sz w:val="28"/>
          <w:szCs w:val="28"/>
          <w:lang w:eastAsia="zh"/>
          <w:woUserID w:val="1"/>
        </w:rPr>
        <w:t>（2025年12月</w:t>
      </w:r>
      <w:r>
        <w:rPr>
          <w:rFonts w:hint="eastAsia" w:ascii="楷体" w:hAnsi="楷体" w:eastAsia="楷体" w:cs="楷体"/>
          <w:spacing w:val="7"/>
          <w:sz w:val="28"/>
          <w:szCs w:val="28"/>
          <w:lang w:val="en-US" w:eastAsia="zh-CN"/>
          <w:woUserID w:val="1"/>
        </w:rPr>
        <w:t>中下旬</w:t>
      </w:r>
      <w:r>
        <w:rPr>
          <w:rFonts w:hint="eastAsia" w:ascii="楷体" w:hAnsi="楷体" w:eastAsia="楷体" w:cs="楷体"/>
          <w:spacing w:val="7"/>
          <w:sz w:val="28"/>
          <w:szCs w:val="28"/>
          <w:lang w:eastAsia="zh"/>
          <w:woUserID w:val="1"/>
        </w:rPr>
        <w:t>）</w:t>
      </w:r>
    </w:p>
    <w:p w14:paraId="57C5F22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
          <w:woUserID w:val="1"/>
        </w:rPr>
      </w:pPr>
      <w:r>
        <w:rPr>
          <w:rFonts w:hint="eastAsia" w:ascii="仿宋" w:hAnsi="仿宋" w:eastAsia="仿宋" w:cs="仿宋"/>
          <w:sz w:val="28"/>
          <w:szCs w:val="28"/>
          <w:lang w:val="en-US" w:eastAsia="zh"/>
          <w:woUserID w:val="1"/>
        </w:rPr>
        <w:t>由主办方组织评审团，对各学院推荐的选手作品进行集中评审。评选结果将在学校官网进行公示。</w:t>
      </w:r>
    </w:p>
    <w:p w14:paraId="2AFC33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、作品要求</w:t>
      </w:r>
    </w:p>
    <w:tbl>
      <w:tblPr>
        <w:tblStyle w:val="6"/>
        <w:tblW w:w="8887"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6470"/>
        <w:gridCol w:w="979"/>
      </w:tblGrid>
      <w:tr w14:paraId="58241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38" w:type="dxa"/>
            <w:vAlign w:val="top"/>
          </w:tcPr>
          <w:p w14:paraId="76CEF655">
            <w:pPr>
              <w:pStyle w:val="5"/>
              <w:spacing w:before="195" w:line="240" w:lineRule="auto"/>
              <w:ind w:left="241"/>
            </w:pPr>
            <w:r>
              <w:rPr>
                <w:b/>
                <w:bCs/>
                <w:spacing w:val="-5"/>
              </w:rPr>
              <w:t>评价指标</w:t>
            </w:r>
          </w:p>
        </w:tc>
        <w:tc>
          <w:tcPr>
            <w:tcW w:w="6470" w:type="dxa"/>
            <w:vAlign w:val="top"/>
          </w:tcPr>
          <w:p w14:paraId="547D5688">
            <w:pPr>
              <w:pStyle w:val="5"/>
              <w:spacing w:before="196" w:line="240" w:lineRule="auto"/>
              <w:ind w:left="2763"/>
            </w:pPr>
            <w:r>
              <w:rPr>
                <w:b/>
                <w:bCs/>
                <w:spacing w:val="-5"/>
              </w:rPr>
              <w:t>指标说明</w:t>
            </w:r>
          </w:p>
        </w:tc>
        <w:tc>
          <w:tcPr>
            <w:tcW w:w="979" w:type="dxa"/>
            <w:vAlign w:val="top"/>
          </w:tcPr>
          <w:p w14:paraId="39D048F3">
            <w:pPr>
              <w:pStyle w:val="5"/>
              <w:spacing w:before="196" w:line="240" w:lineRule="auto"/>
              <w:ind w:left="254"/>
            </w:pPr>
            <w:r>
              <w:rPr>
                <w:b/>
                <w:bCs/>
                <w:spacing w:val="-7"/>
              </w:rPr>
              <w:t>权重</w:t>
            </w:r>
          </w:p>
        </w:tc>
      </w:tr>
      <w:tr w14:paraId="4B335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38" w:type="dxa"/>
            <w:vMerge w:val="restart"/>
            <w:tcBorders>
              <w:bottom w:val="nil"/>
            </w:tcBorders>
            <w:vAlign w:val="top"/>
          </w:tcPr>
          <w:p w14:paraId="79C7EE78">
            <w:pPr>
              <w:spacing w:line="240" w:lineRule="auto"/>
              <w:rPr>
                <w:rFonts w:hint="eastAsia" w:ascii="仿宋" w:hAnsi="仿宋" w:eastAsia="仿宋" w:cs="仿宋"/>
                <w:sz w:val="24"/>
                <w:szCs w:val="24"/>
              </w:rPr>
            </w:pPr>
          </w:p>
          <w:p w14:paraId="0F5BF335">
            <w:pPr>
              <w:spacing w:line="240" w:lineRule="auto"/>
              <w:rPr>
                <w:rFonts w:hint="eastAsia" w:ascii="仿宋" w:hAnsi="仿宋" w:eastAsia="仿宋" w:cs="仿宋"/>
                <w:sz w:val="24"/>
                <w:szCs w:val="24"/>
              </w:rPr>
            </w:pPr>
          </w:p>
          <w:p w14:paraId="618C4808">
            <w:pPr>
              <w:pStyle w:val="5"/>
              <w:spacing w:before="78" w:line="240" w:lineRule="auto"/>
              <w:ind w:left="228" w:right="226" w:firstLine="19"/>
              <w:rPr>
                <w:rFonts w:hint="eastAsia" w:ascii="仿宋" w:hAnsi="仿宋" w:eastAsia="仿宋" w:cs="仿宋"/>
                <w:sz w:val="24"/>
                <w:szCs w:val="24"/>
              </w:rPr>
            </w:pPr>
            <w:r>
              <w:rPr>
                <w:rFonts w:hint="eastAsia" w:ascii="仿宋" w:hAnsi="仿宋" w:eastAsia="仿宋" w:cs="仿宋"/>
                <w:spacing w:val="-3"/>
                <w:sz w:val="24"/>
                <w:szCs w:val="24"/>
              </w:rPr>
              <w:t>主题内容</w:t>
            </w:r>
            <w:r>
              <w:rPr>
                <w:rFonts w:hint="eastAsia" w:ascii="仿宋" w:hAnsi="仿宋" w:eastAsia="仿宋" w:cs="仿宋"/>
                <w:spacing w:val="-11"/>
                <w:sz w:val="24"/>
                <w:szCs w:val="24"/>
              </w:rPr>
              <w:t>（35</w:t>
            </w:r>
            <w:r>
              <w:rPr>
                <w:rFonts w:hint="eastAsia" w:ascii="仿宋" w:hAnsi="仿宋" w:eastAsia="仿宋" w:cs="仿宋"/>
                <w:spacing w:val="12"/>
                <w:sz w:val="24"/>
                <w:szCs w:val="24"/>
              </w:rPr>
              <w:t xml:space="preserve"> </w:t>
            </w:r>
            <w:r>
              <w:rPr>
                <w:rFonts w:hint="eastAsia" w:ascii="仿宋" w:hAnsi="仿宋" w:eastAsia="仿宋" w:cs="仿宋"/>
                <w:spacing w:val="-11"/>
                <w:sz w:val="24"/>
                <w:szCs w:val="24"/>
              </w:rPr>
              <w:t>分）</w:t>
            </w:r>
          </w:p>
        </w:tc>
        <w:tc>
          <w:tcPr>
            <w:tcW w:w="6470" w:type="dxa"/>
            <w:vAlign w:val="top"/>
          </w:tcPr>
          <w:p w14:paraId="5A2EC00A">
            <w:pPr>
              <w:pStyle w:val="5"/>
              <w:spacing w:before="37" w:line="240" w:lineRule="auto"/>
              <w:ind w:left="113" w:right="102"/>
              <w:rPr>
                <w:rFonts w:hint="eastAsia" w:ascii="仿宋" w:hAnsi="仿宋" w:eastAsia="仿宋" w:cs="仿宋"/>
                <w:sz w:val="24"/>
                <w:szCs w:val="24"/>
              </w:rPr>
            </w:pPr>
            <w:r>
              <w:rPr>
                <w:rFonts w:hint="eastAsia" w:ascii="仿宋" w:hAnsi="仿宋" w:eastAsia="仿宋" w:cs="仿宋"/>
                <w:spacing w:val="-2"/>
                <w:sz w:val="24"/>
                <w:szCs w:val="24"/>
              </w:rPr>
              <w:t>标题具有新意，聚焦“阅铸匠心·智创未来”主题，能够吸引读者眼球和激发阅读兴趣。</w:t>
            </w:r>
          </w:p>
        </w:tc>
        <w:tc>
          <w:tcPr>
            <w:tcW w:w="979" w:type="dxa"/>
            <w:vAlign w:val="top"/>
          </w:tcPr>
          <w:p w14:paraId="032DF354">
            <w:pPr>
              <w:pStyle w:val="5"/>
              <w:spacing w:before="191" w:line="240" w:lineRule="auto"/>
              <w:ind w:left="288"/>
              <w:rPr>
                <w:rFonts w:hint="eastAsia" w:ascii="仿宋" w:hAnsi="仿宋" w:eastAsia="仿宋" w:cs="仿宋"/>
                <w:sz w:val="24"/>
                <w:szCs w:val="24"/>
              </w:rPr>
            </w:pPr>
            <w:r>
              <w:rPr>
                <w:rFonts w:hint="eastAsia" w:ascii="仿宋" w:hAnsi="仿宋" w:eastAsia="仿宋" w:cs="仿宋"/>
                <w:spacing w:val="-6"/>
                <w:sz w:val="24"/>
                <w:szCs w:val="24"/>
              </w:rPr>
              <w:t>5</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分</w:t>
            </w:r>
          </w:p>
        </w:tc>
      </w:tr>
      <w:tr w14:paraId="1E3B2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38" w:type="dxa"/>
            <w:vMerge w:val="continue"/>
            <w:tcBorders>
              <w:top w:val="nil"/>
              <w:bottom w:val="nil"/>
            </w:tcBorders>
            <w:vAlign w:val="top"/>
          </w:tcPr>
          <w:p w14:paraId="2805AD5A">
            <w:pPr>
              <w:spacing w:line="240" w:lineRule="auto"/>
              <w:rPr>
                <w:rFonts w:hint="eastAsia" w:ascii="仿宋" w:hAnsi="仿宋" w:eastAsia="仿宋" w:cs="仿宋"/>
                <w:sz w:val="24"/>
                <w:szCs w:val="24"/>
              </w:rPr>
            </w:pPr>
          </w:p>
        </w:tc>
        <w:tc>
          <w:tcPr>
            <w:tcW w:w="6470" w:type="dxa"/>
            <w:vAlign w:val="top"/>
          </w:tcPr>
          <w:p w14:paraId="0CA759A0">
            <w:pPr>
              <w:pStyle w:val="5"/>
              <w:spacing w:before="193" w:line="240" w:lineRule="auto"/>
              <w:ind w:left="141"/>
              <w:rPr>
                <w:rFonts w:hint="eastAsia" w:ascii="仿宋" w:hAnsi="仿宋" w:eastAsia="仿宋" w:cs="仿宋"/>
                <w:sz w:val="24"/>
                <w:szCs w:val="24"/>
              </w:rPr>
            </w:pPr>
            <w:r>
              <w:rPr>
                <w:rFonts w:hint="eastAsia" w:ascii="仿宋" w:hAnsi="仿宋" w:eastAsia="仿宋" w:cs="仿宋"/>
                <w:spacing w:val="-2"/>
                <w:sz w:val="24"/>
                <w:szCs w:val="24"/>
              </w:rPr>
              <w:t>内容符合主题要求，真实而丰富，不得捏造和抄袭。</w:t>
            </w:r>
          </w:p>
        </w:tc>
        <w:tc>
          <w:tcPr>
            <w:tcW w:w="979" w:type="dxa"/>
            <w:vAlign w:val="top"/>
          </w:tcPr>
          <w:p w14:paraId="4DC5EA06">
            <w:pPr>
              <w:pStyle w:val="5"/>
              <w:spacing w:before="192" w:line="240" w:lineRule="auto"/>
              <w:ind w:left="221"/>
              <w:rPr>
                <w:rFonts w:hint="eastAsia" w:ascii="仿宋" w:hAnsi="仿宋" w:eastAsia="仿宋" w:cs="仿宋"/>
                <w:sz w:val="24"/>
                <w:szCs w:val="24"/>
              </w:rPr>
            </w:pPr>
            <w:r>
              <w:rPr>
                <w:rFonts w:hint="eastAsia" w:ascii="仿宋" w:hAnsi="仿宋" w:eastAsia="仿宋" w:cs="仿宋"/>
                <w:spacing w:val="-2"/>
                <w:sz w:val="24"/>
                <w:szCs w:val="24"/>
              </w:rPr>
              <w:t>20</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分</w:t>
            </w:r>
          </w:p>
        </w:tc>
      </w:tr>
      <w:tr w14:paraId="4588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38" w:type="dxa"/>
            <w:vMerge w:val="continue"/>
            <w:tcBorders>
              <w:top w:val="nil"/>
            </w:tcBorders>
            <w:vAlign w:val="top"/>
          </w:tcPr>
          <w:p w14:paraId="05D4C73C">
            <w:pPr>
              <w:spacing w:line="240" w:lineRule="auto"/>
              <w:rPr>
                <w:rFonts w:hint="eastAsia" w:ascii="仿宋" w:hAnsi="仿宋" w:eastAsia="仿宋" w:cs="仿宋"/>
                <w:sz w:val="24"/>
                <w:szCs w:val="24"/>
              </w:rPr>
            </w:pPr>
          </w:p>
        </w:tc>
        <w:tc>
          <w:tcPr>
            <w:tcW w:w="6470" w:type="dxa"/>
            <w:vAlign w:val="top"/>
          </w:tcPr>
          <w:p w14:paraId="34BCA801">
            <w:pPr>
              <w:pStyle w:val="5"/>
              <w:spacing w:before="193" w:line="240" w:lineRule="auto"/>
              <w:ind w:left="116"/>
              <w:rPr>
                <w:rFonts w:hint="eastAsia" w:ascii="仿宋" w:hAnsi="仿宋" w:eastAsia="仿宋" w:cs="仿宋"/>
                <w:sz w:val="24"/>
                <w:szCs w:val="24"/>
              </w:rPr>
            </w:pPr>
            <w:r>
              <w:rPr>
                <w:rFonts w:hint="eastAsia" w:ascii="仿宋" w:hAnsi="仿宋" w:eastAsia="仿宋" w:cs="仿宋"/>
                <w:spacing w:val="-1"/>
                <w:sz w:val="24"/>
                <w:szCs w:val="24"/>
              </w:rPr>
              <w:t>坚持正确向上的导向，无思想不健康、格调低下的内容。</w:t>
            </w:r>
          </w:p>
        </w:tc>
        <w:tc>
          <w:tcPr>
            <w:tcW w:w="979" w:type="dxa"/>
            <w:vAlign w:val="top"/>
          </w:tcPr>
          <w:p w14:paraId="526BAFDC">
            <w:pPr>
              <w:pStyle w:val="5"/>
              <w:spacing w:before="193" w:line="240" w:lineRule="auto"/>
              <w:ind w:left="244"/>
              <w:rPr>
                <w:rFonts w:hint="eastAsia" w:ascii="仿宋" w:hAnsi="仿宋" w:eastAsia="仿宋" w:cs="仿宋"/>
                <w:sz w:val="24"/>
                <w:szCs w:val="24"/>
              </w:rPr>
            </w:pPr>
            <w:r>
              <w:rPr>
                <w:rFonts w:hint="eastAsia" w:ascii="仿宋" w:hAnsi="仿宋" w:eastAsia="仿宋" w:cs="仿宋"/>
                <w:spacing w:val="-10"/>
                <w:sz w:val="24"/>
                <w:szCs w:val="24"/>
              </w:rPr>
              <w:t>10</w:t>
            </w:r>
            <w:r>
              <w:rPr>
                <w:rFonts w:hint="eastAsia" w:ascii="仿宋" w:hAnsi="仿宋" w:eastAsia="仿宋" w:cs="仿宋"/>
                <w:spacing w:val="13"/>
                <w:sz w:val="24"/>
                <w:szCs w:val="24"/>
              </w:rPr>
              <w:t xml:space="preserve"> </w:t>
            </w:r>
            <w:r>
              <w:rPr>
                <w:rFonts w:hint="eastAsia" w:ascii="仿宋" w:hAnsi="仿宋" w:eastAsia="仿宋" w:cs="仿宋"/>
                <w:spacing w:val="-10"/>
                <w:sz w:val="24"/>
                <w:szCs w:val="24"/>
              </w:rPr>
              <w:t>分</w:t>
            </w:r>
          </w:p>
        </w:tc>
      </w:tr>
      <w:tr w14:paraId="36C5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38" w:type="dxa"/>
            <w:vMerge w:val="restart"/>
            <w:tcBorders>
              <w:bottom w:val="nil"/>
            </w:tcBorders>
            <w:vAlign w:val="top"/>
          </w:tcPr>
          <w:p w14:paraId="4B379435">
            <w:pPr>
              <w:spacing w:line="240" w:lineRule="auto"/>
              <w:rPr>
                <w:rFonts w:hint="eastAsia" w:ascii="仿宋" w:hAnsi="仿宋" w:eastAsia="仿宋" w:cs="仿宋"/>
                <w:sz w:val="24"/>
                <w:szCs w:val="24"/>
              </w:rPr>
            </w:pPr>
          </w:p>
          <w:p w14:paraId="5F9277A5">
            <w:pPr>
              <w:pStyle w:val="5"/>
              <w:spacing w:before="78" w:line="240" w:lineRule="auto"/>
              <w:ind w:left="228" w:right="226" w:firstLine="17"/>
              <w:rPr>
                <w:rFonts w:hint="eastAsia" w:ascii="仿宋" w:hAnsi="仿宋" w:eastAsia="仿宋" w:cs="仿宋"/>
                <w:sz w:val="24"/>
                <w:szCs w:val="24"/>
              </w:rPr>
            </w:pPr>
            <w:r>
              <w:rPr>
                <w:rFonts w:hint="eastAsia" w:ascii="仿宋" w:hAnsi="仿宋" w:eastAsia="仿宋" w:cs="仿宋"/>
                <w:spacing w:val="-3"/>
                <w:sz w:val="24"/>
                <w:szCs w:val="24"/>
              </w:rPr>
              <w:t>体裁结构</w:t>
            </w:r>
            <w:r>
              <w:rPr>
                <w:rFonts w:hint="eastAsia" w:ascii="仿宋" w:hAnsi="仿宋" w:eastAsia="仿宋" w:cs="仿宋"/>
                <w:spacing w:val="-11"/>
                <w:sz w:val="24"/>
                <w:szCs w:val="24"/>
              </w:rPr>
              <w:t>（20</w:t>
            </w:r>
            <w:r>
              <w:rPr>
                <w:rFonts w:hint="eastAsia" w:ascii="仿宋" w:hAnsi="仿宋" w:eastAsia="仿宋" w:cs="仿宋"/>
                <w:spacing w:val="12"/>
                <w:sz w:val="24"/>
                <w:szCs w:val="24"/>
              </w:rPr>
              <w:t xml:space="preserve"> </w:t>
            </w:r>
            <w:r>
              <w:rPr>
                <w:rFonts w:hint="eastAsia" w:ascii="仿宋" w:hAnsi="仿宋" w:eastAsia="仿宋" w:cs="仿宋"/>
                <w:spacing w:val="-11"/>
                <w:sz w:val="24"/>
                <w:szCs w:val="24"/>
              </w:rPr>
              <w:t>分）</w:t>
            </w:r>
          </w:p>
        </w:tc>
        <w:tc>
          <w:tcPr>
            <w:tcW w:w="6470" w:type="dxa"/>
            <w:vAlign w:val="top"/>
          </w:tcPr>
          <w:p w14:paraId="3A5A03AF">
            <w:pPr>
              <w:pStyle w:val="5"/>
              <w:spacing w:before="38" w:line="240" w:lineRule="auto"/>
              <w:ind w:left="112" w:right="104"/>
              <w:rPr>
                <w:rFonts w:hint="eastAsia" w:ascii="仿宋" w:hAnsi="仿宋" w:eastAsia="仿宋" w:cs="仿宋"/>
                <w:sz w:val="24"/>
                <w:szCs w:val="24"/>
              </w:rPr>
            </w:pPr>
            <w:r>
              <w:rPr>
                <w:rFonts w:hint="eastAsia" w:ascii="仿宋" w:hAnsi="仿宋" w:eastAsia="仿宋" w:cs="仿宋"/>
                <w:sz w:val="24"/>
                <w:szCs w:val="24"/>
              </w:rPr>
              <w:t>体裁以叙述文为主，记人、叙事、写景、状物准确，篇幅控</w:t>
            </w:r>
            <w:r>
              <w:rPr>
                <w:rFonts w:hint="eastAsia" w:ascii="仿宋" w:hAnsi="仿宋" w:eastAsia="仿宋" w:cs="仿宋"/>
                <w:spacing w:val="-2"/>
                <w:sz w:val="24"/>
                <w:szCs w:val="24"/>
              </w:rPr>
              <w:t>制在</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3000 字以内。</w:t>
            </w:r>
          </w:p>
        </w:tc>
        <w:tc>
          <w:tcPr>
            <w:tcW w:w="979" w:type="dxa"/>
            <w:vAlign w:val="top"/>
          </w:tcPr>
          <w:p w14:paraId="5EE4C0E5">
            <w:pPr>
              <w:pStyle w:val="5"/>
              <w:spacing w:before="193" w:line="240" w:lineRule="auto"/>
              <w:ind w:left="244"/>
              <w:rPr>
                <w:rFonts w:hint="eastAsia" w:ascii="仿宋" w:hAnsi="仿宋" w:eastAsia="仿宋" w:cs="仿宋"/>
                <w:sz w:val="24"/>
                <w:szCs w:val="24"/>
              </w:rPr>
            </w:pPr>
            <w:r>
              <w:rPr>
                <w:rFonts w:hint="eastAsia" w:ascii="仿宋" w:hAnsi="仿宋" w:eastAsia="仿宋" w:cs="仿宋"/>
                <w:spacing w:val="-10"/>
                <w:sz w:val="24"/>
                <w:szCs w:val="24"/>
              </w:rPr>
              <w:t>10</w:t>
            </w:r>
            <w:r>
              <w:rPr>
                <w:rFonts w:hint="eastAsia" w:ascii="仿宋" w:hAnsi="仿宋" w:eastAsia="仿宋" w:cs="仿宋"/>
                <w:spacing w:val="13"/>
                <w:sz w:val="24"/>
                <w:szCs w:val="24"/>
              </w:rPr>
              <w:t xml:space="preserve"> </w:t>
            </w:r>
            <w:r>
              <w:rPr>
                <w:rFonts w:hint="eastAsia" w:ascii="仿宋" w:hAnsi="仿宋" w:eastAsia="仿宋" w:cs="仿宋"/>
                <w:spacing w:val="-10"/>
                <w:sz w:val="24"/>
                <w:szCs w:val="24"/>
              </w:rPr>
              <w:t>分</w:t>
            </w:r>
          </w:p>
        </w:tc>
      </w:tr>
      <w:tr w14:paraId="6491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38" w:type="dxa"/>
            <w:vMerge w:val="continue"/>
            <w:tcBorders>
              <w:top w:val="nil"/>
            </w:tcBorders>
            <w:vAlign w:val="top"/>
          </w:tcPr>
          <w:p w14:paraId="7F27293F">
            <w:pPr>
              <w:spacing w:line="240" w:lineRule="auto"/>
              <w:rPr>
                <w:rFonts w:hint="eastAsia" w:ascii="仿宋" w:hAnsi="仿宋" w:eastAsia="仿宋" w:cs="仿宋"/>
                <w:sz w:val="24"/>
                <w:szCs w:val="24"/>
              </w:rPr>
            </w:pPr>
          </w:p>
        </w:tc>
        <w:tc>
          <w:tcPr>
            <w:tcW w:w="6470" w:type="dxa"/>
            <w:vAlign w:val="top"/>
          </w:tcPr>
          <w:p w14:paraId="46A9F541">
            <w:pPr>
              <w:pStyle w:val="5"/>
              <w:spacing w:before="195" w:line="240" w:lineRule="auto"/>
              <w:ind w:left="114"/>
              <w:rPr>
                <w:rFonts w:hint="eastAsia" w:ascii="仿宋" w:hAnsi="仿宋" w:eastAsia="仿宋" w:cs="仿宋"/>
                <w:sz w:val="24"/>
                <w:szCs w:val="24"/>
              </w:rPr>
            </w:pPr>
            <w:r>
              <w:rPr>
                <w:rFonts w:hint="eastAsia" w:ascii="仿宋" w:hAnsi="仿宋" w:eastAsia="仿宋" w:cs="仿宋"/>
                <w:spacing w:val="-1"/>
                <w:sz w:val="24"/>
                <w:szCs w:val="24"/>
              </w:rPr>
              <w:t>文章脉络清晰、层次分明、结构严谨、布局完整。</w:t>
            </w:r>
          </w:p>
        </w:tc>
        <w:tc>
          <w:tcPr>
            <w:tcW w:w="979" w:type="dxa"/>
            <w:vAlign w:val="top"/>
          </w:tcPr>
          <w:p w14:paraId="54492BF3">
            <w:pPr>
              <w:pStyle w:val="5"/>
              <w:spacing w:before="195" w:line="240" w:lineRule="auto"/>
              <w:ind w:left="244"/>
              <w:rPr>
                <w:rFonts w:hint="eastAsia" w:ascii="仿宋" w:hAnsi="仿宋" w:eastAsia="仿宋" w:cs="仿宋"/>
                <w:sz w:val="24"/>
                <w:szCs w:val="24"/>
              </w:rPr>
            </w:pPr>
            <w:r>
              <w:rPr>
                <w:rFonts w:hint="eastAsia" w:ascii="仿宋" w:hAnsi="仿宋" w:eastAsia="仿宋" w:cs="仿宋"/>
                <w:spacing w:val="-10"/>
                <w:sz w:val="24"/>
                <w:szCs w:val="24"/>
              </w:rPr>
              <w:t>10</w:t>
            </w:r>
            <w:r>
              <w:rPr>
                <w:rFonts w:hint="eastAsia" w:ascii="仿宋" w:hAnsi="仿宋" w:eastAsia="仿宋" w:cs="仿宋"/>
                <w:spacing w:val="13"/>
                <w:sz w:val="24"/>
                <w:szCs w:val="24"/>
              </w:rPr>
              <w:t xml:space="preserve"> </w:t>
            </w:r>
            <w:r>
              <w:rPr>
                <w:rFonts w:hint="eastAsia" w:ascii="仿宋" w:hAnsi="仿宋" w:eastAsia="仿宋" w:cs="仿宋"/>
                <w:spacing w:val="-10"/>
                <w:sz w:val="24"/>
                <w:szCs w:val="24"/>
              </w:rPr>
              <w:t>分</w:t>
            </w:r>
          </w:p>
        </w:tc>
      </w:tr>
      <w:tr w14:paraId="4AB1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38" w:type="dxa"/>
            <w:vMerge w:val="restart"/>
            <w:tcBorders>
              <w:bottom w:val="nil"/>
            </w:tcBorders>
            <w:vAlign w:val="top"/>
          </w:tcPr>
          <w:p w14:paraId="635C21C1">
            <w:pPr>
              <w:spacing w:line="240" w:lineRule="auto"/>
              <w:rPr>
                <w:rFonts w:hint="eastAsia" w:ascii="仿宋" w:hAnsi="仿宋" w:eastAsia="仿宋" w:cs="仿宋"/>
                <w:sz w:val="24"/>
                <w:szCs w:val="24"/>
              </w:rPr>
            </w:pPr>
          </w:p>
          <w:p w14:paraId="198F91BC">
            <w:pPr>
              <w:pStyle w:val="5"/>
              <w:spacing w:before="78" w:line="240" w:lineRule="auto"/>
              <w:ind w:left="228" w:right="226" w:firstLine="17"/>
              <w:rPr>
                <w:rFonts w:hint="eastAsia" w:ascii="仿宋" w:hAnsi="仿宋" w:eastAsia="仿宋" w:cs="仿宋"/>
                <w:sz w:val="24"/>
                <w:szCs w:val="24"/>
              </w:rPr>
            </w:pPr>
            <w:r>
              <w:rPr>
                <w:rFonts w:hint="eastAsia" w:ascii="仿宋" w:hAnsi="仿宋" w:eastAsia="仿宋" w:cs="仿宋"/>
                <w:spacing w:val="-3"/>
                <w:sz w:val="24"/>
                <w:szCs w:val="24"/>
              </w:rPr>
              <w:t>语言表达</w:t>
            </w:r>
            <w:r>
              <w:rPr>
                <w:rFonts w:hint="eastAsia" w:ascii="仿宋" w:hAnsi="仿宋" w:eastAsia="仿宋" w:cs="仿宋"/>
                <w:spacing w:val="-11"/>
                <w:sz w:val="24"/>
                <w:szCs w:val="24"/>
              </w:rPr>
              <w:t>（30</w:t>
            </w:r>
            <w:r>
              <w:rPr>
                <w:rFonts w:hint="eastAsia" w:ascii="仿宋" w:hAnsi="仿宋" w:eastAsia="仿宋" w:cs="仿宋"/>
                <w:spacing w:val="12"/>
                <w:sz w:val="24"/>
                <w:szCs w:val="24"/>
              </w:rPr>
              <w:t xml:space="preserve"> </w:t>
            </w:r>
            <w:r>
              <w:rPr>
                <w:rFonts w:hint="eastAsia" w:ascii="仿宋" w:hAnsi="仿宋" w:eastAsia="仿宋" w:cs="仿宋"/>
                <w:spacing w:val="-11"/>
                <w:sz w:val="24"/>
                <w:szCs w:val="24"/>
              </w:rPr>
              <w:t>分）</w:t>
            </w:r>
          </w:p>
        </w:tc>
        <w:tc>
          <w:tcPr>
            <w:tcW w:w="6470" w:type="dxa"/>
            <w:vAlign w:val="top"/>
          </w:tcPr>
          <w:p w14:paraId="69622850">
            <w:pPr>
              <w:pStyle w:val="5"/>
              <w:spacing w:before="194" w:line="240" w:lineRule="auto"/>
              <w:ind w:left="114"/>
              <w:rPr>
                <w:rFonts w:hint="eastAsia" w:ascii="仿宋" w:hAnsi="仿宋" w:eastAsia="仿宋" w:cs="仿宋"/>
                <w:sz w:val="24"/>
                <w:szCs w:val="24"/>
              </w:rPr>
            </w:pPr>
            <w:r>
              <w:rPr>
                <w:rFonts w:hint="eastAsia" w:ascii="仿宋" w:hAnsi="仿宋" w:eastAsia="仿宋" w:cs="仿宋"/>
                <w:spacing w:val="-1"/>
                <w:sz w:val="24"/>
                <w:szCs w:val="24"/>
              </w:rPr>
              <w:t>用词造句准确，语言简洁明了、通顺流畅、符合逻辑。</w:t>
            </w:r>
          </w:p>
        </w:tc>
        <w:tc>
          <w:tcPr>
            <w:tcW w:w="979" w:type="dxa"/>
            <w:vAlign w:val="top"/>
          </w:tcPr>
          <w:p w14:paraId="74142025">
            <w:pPr>
              <w:pStyle w:val="5"/>
              <w:spacing w:before="195" w:line="240" w:lineRule="auto"/>
              <w:ind w:left="244"/>
              <w:rPr>
                <w:rFonts w:hint="eastAsia" w:ascii="仿宋" w:hAnsi="仿宋" w:eastAsia="仿宋" w:cs="仿宋"/>
                <w:sz w:val="24"/>
                <w:szCs w:val="24"/>
              </w:rPr>
            </w:pPr>
            <w:r>
              <w:rPr>
                <w:rFonts w:hint="eastAsia" w:ascii="仿宋" w:hAnsi="仿宋" w:eastAsia="仿宋" w:cs="仿宋"/>
                <w:spacing w:val="-10"/>
                <w:sz w:val="24"/>
                <w:szCs w:val="24"/>
              </w:rPr>
              <w:t>15</w:t>
            </w:r>
            <w:r>
              <w:rPr>
                <w:rFonts w:hint="eastAsia" w:ascii="仿宋" w:hAnsi="仿宋" w:eastAsia="仿宋" w:cs="仿宋"/>
                <w:spacing w:val="13"/>
                <w:sz w:val="24"/>
                <w:szCs w:val="24"/>
              </w:rPr>
              <w:t xml:space="preserve"> </w:t>
            </w:r>
            <w:r>
              <w:rPr>
                <w:rFonts w:hint="eastAsia" w:ascii="仿宋" w:hAnsi="仿宋" w:eastAsia="仿宋" w:cs="仿宋"/>
                <w:spacing w:val="-10"/>
                <w:sz w:val="24"/>
                <w:szCs w:val="24"/>
              </w:rPr>
              <w:t>分</w:t>
            </w:r>
          </w:p>
        </w:tc>
      </w:tr>
      <w:tr w14:paraId="7DCA5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38" w:type="dxa"/>
            <w:vMerge w:val="continue"/>
            <w:tcBorders>
              <w:top w:val="nil"/>
            </w:tcBorders>
            <w:vAlign w:val="top"/>
          </w:tcPr>
          <w:p w14:paraId="57DB13BB">
            <w:pPr>
              <w:spacing w:line="240" w:lineRule="auto"/>
              <w:rPr>
                <w:rFonts w:hint="eastAsia" w:ascii="仿宋" w:hAnsi="仿宋" w:eastAsia="仿宋" w:cs="仿宋"/>
                <w:sz w:val="24"/>
                <w:szCs w:val="24"/>
              </w:rPr>
            </w:pPr>
          </w:p>
        </w:tc>
        <w:tc>
          <w:tcPr>
            <w:tcW w:w="6470" w:type="dxa"/>
            <w:vAlign w:val="top"/>
          </w:tcPr>
          <w:p w14:paraId="421ADF45">
            <w:pPr>
              <w:pStyle w:val="5"/>
              <w:spacing w:before="197" w:line="240" w:lineRule="auto"/>
              <w:ind w:left="112"/>
              <w:rPr>
                <w:rFonts w:hint="eastAsia" w:ascii="仿宋" w:hAnsi="仿宋" w:eastAsia="仿宋" w:cs="仿宋"/>
                <w:sz w:val="24"/>
                <w:szCs w:val="24"/>
              </w:rPr>
            </w:pPr>
            <w:r>
              <w:rPr>
                <w:rFonts w:hint="eastAsia" w:ascii="仿宋" w:hAnsi="仿宋" w:eastAsia="仿宋" w:cs="仿宋"/>
                <w:spacing w:val="-1"/>
                <w:sz w:val="24"/>
                <w:szCs w:val="24"/>
              </w:rPr>
              <w:t>语言保持统一的风格，生动有趣，富有表现力和感染力。</w:t>
            </w:r>
          </w:p>
        </w:tc>
        <w:tc>
          <w:tcPr>
            <w:tcW w:w="979" w:type="dxa"/>
            <w:vAlign w:val="top"/>
          </w:tcPr>
          <w:p w14:paraId="7FD288AA">
            <w:pPr>
              <w:pStyle w:val="5"/>
              <w:spacing w:before="196" w:line="240" w:lineRule="auto"/>
              <w:ind w:left="244"/>
              <w:rPr>
                <w:rFonts w:hint="eastAsia" w:ascii="仿宋" w:hAnsi="仿宋" w:eastAsia="仿宋" w:cs="仿宋"/>
                <w:sz w:val="24"/>
                <w:szCs w:val="24"/>
              </w:rPr>
            </w:pPr>
            <w:r>
              <w:rPr>
                <w:rFonts w:hint="eastAsia" w:ascii="仿宋" w:hAnsi="仿宋" w:eastAsia="仿宋" w:cs="仿宋"/>
                <w:spacing w:val="-10"/>
                <w:sz w:val="24"/>
                <w:szCs w:val="24"/>
              </w:rPr>
              <w:t>15</w:t>
            </w:r>
            <w:r>
              <w:rPr>
                <w:rFonts w:hint="eastAsia" w:ascii="仿宋" w:hAnsi="仿宋" w:eastAsia="仿宋" w:cs="仿宋"/>
                <w:spacing w:val="13"/>
                <w:sz w:val="24"/>
                <w:szCs w:val="24"/>
              </w:rPr>
              <w:t xml:space="preserve"> </w:t>
            </w:r>
            <w:r>
              <w:rPr>
                <w:rFonts w:hint="eastAsia" w:ascii="仿宋" w:hAnsi="仿宋" w:eastAsia="仿宋" w:cs="仿宋"/>
                <w:spacing w:val="-10"/>
                <w:sz w:val="24"/>
                <w:szCs w:val="24"/>
              </w:rPr>
              <w:t>分</w:t>
            </w:r>
          </w:p>
        </w:tc>
      </w:tr>
      <w:tr w14:paraId="1B484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38" w:type="dxa"/>
            <w:vAlign w:val="top"/>
          </w:tcPr>
          <w:p w14:paraId="2952E6B5">
            <w:pPr>
              <w:pStyle w:val="5"/>
              <w:spacing w:before="39" w:line="240" w:lineRule="auto"/>
              <w:ind w:left="228" w:right="226" w:firstLine="17"/>
              <w:rPr>
                <w:rFonts w:hint="eastAsia" w:ascii="仿宋" w:hAnsi="仿宋" w:eastAsia="仿宋" w:cs="仿宋"/>
                <w:sz w:val="24"/>
                <w:szCs w:val="24"/>
              </w:rPr>
            </w:pPr>
            <w:r>
              <w:rPr>
                <w:rFonts w:hint="eastAsia" w:ascii="仿宋" w:hAnsi="仿宋" w:eastAsia="仿宋" w:cs="仿宋"/>
                <w:spacing w:val="-3"/>
                <w:sz w:val="24"/>
                <w:szCs w:val="24"/>
              </w:rPr>
              <w:t>特色亮点</w:t>
            </w:r>
            <w:r>
              <w:rPr>
                <w:rFonts w:hint="eastAsia" w:ascii="仿宋" w:hAnsi="仿宋" w:eastAsia="仿宋" w:cs="仿宋"/>
                <w:spacing w:val="-11"/>
                <w:sz w:val="24"/>
                <w:szCs w:val="24"/>
              </w:rPr>
              <w:t>（15</w:t>
            </w:r>
            <w:r>
              <w:rPr>
                <w:rFonts w:hint="eastAsia" w:ascii="仿宋" w:hAnsi="仿宋" w:eastAsia="仿宋" w:cs="仿宋"/>
                <w:spacing w:val="12"/>
                <w:sz w:val="24"/>
                <w:szCs w:val="24"/>
              </w:rPr>
              <w:t xml:space="preserve"> </w:t>
            </w:r>
            <w:r>
              <w:rPr>
                <w:rFonts w:hint="eastAsia" w:ascii="仿宋" w:hAnsi="仿宋" w:eastAsia="仿宋" w:cs="仿宋"/>
                <w:spacing w:val="-11"/>
                <w:sz w:val="24"/>
                <w:szCs w:val="24"/>
              </w:rPr>
              <w:t>分）</w:t>
            </w:r>
          </w:p>
        </w:tc>
        <w:tc>
          <w:tcPr>
            <w:tcW w:w="6470" w:type="dxa"/>
            <w:vAlign w:val="top"/>
          </w:tcPr>
          <w:p w14:paraId="3A946222">
            <w:pPr>
              <w:pStyle w:val="5"/>
              <w:spacing w:before="39" w:line="240" w:lineRule="auto"/>
              <w:ind w:left="120" w:right="104" w:hanging="6"/>
              <w:rPr>
                <w:rFonts w:hint="eastAsia" w:ascii="仿宋" w:hAnsi="仿宋" w:eastAsia="仿宋" w:cs="仿宋"/>
                <w:sz w:val="24"/>
                <w:szCs w:val="24"/>
              </w:rPr>
            </w:pPr>
            <w:r>
              <w:rPr>
                <w:rFonts w:hint="eastAsia" w:ascii="仿宋" w:hAnsi="仿宋" w:eastAsia="仿宋" w:cs="仿宋"/>
                <w:sz w:val="24"/>
                <w:szCs w:val="24"/>
              </w:rPr>
              <w:t>文章构思新颖，认识和见解独特，能够准确表达读书行动的</w:t>
            </w:r>
            <w:r>
              <w:rPr>
                <w:rFonts w:hint="eastAsia" w:ascii="仿宋" w:hAnsi="仿宋" w:eastAsia="仿宋" w:cs="仿宋"/>
                <w:spacing w:val="-1"/>
                <w:sz w:val="24"/>
                <w:szCs w:val="24"/>
              </w:rPr>
              <w:t>思想价值和现实意义，给人以思考和启迪。</w:t>
            </w:r>
          </w:p>
        </w:tc>
        <w:tc>
          <w:tcPr>
            <w:tcW w:w="979" w:type="dxa"/>
            <w:vAlign w:val="top"/>
          </w:tcPr>
          <w:p w14:paraId="7FF92EC2">
            <w:pPr>
              <w:pStyle w:val="5"/>
              <w:spacing w:before="195" w:line="240" w:lineRule="auto"/>
              <w:ind w:left="244"/>
              <w:rPr>
                <w:rFonts w:hint="eastAsia" w:ascii="仿宋" w:hAnsi="仿宋" w:eastAsia="仿宋" w:cs="仿宋"/>
                <w:sz w:val="24"/>
                <w:szCs w:val="24"/>
              </w:rPr>
            </w:pPr>
            <w:r>
              <w:rPr>
                <w:rFonts w:hint="eastAsia" w:ascii="仿宋" w:hAnsi="仿宋" w:eastAsia="仿宋" w:cs="仿宋"/>
                <w:spacing w:val="-10"/>
                <w:sz w:val="24"/>
                <w:szCs w:val="24"/>
              </w:rPr>
              <w:t>15</w:t>
            </w:r>
            <w:r>
              <w:rPr>
                <w:rFonts w:hint="eastAsia" w:ascii="仿宋" w:hAnsi="仿宋" w:eastAsia="仿宋" w:cs="仿宋"/>
                <w:spacing w:val="13"/>
                <w:sz w:val="24"/>
                <w:szCs w:val="24"/>
              </w:rPr>
              <w:t xml:space="preserve"> </w:t>
            </w:r>
            <w:r>
              <w:rPr>
                <w:rFonts w:hint="eastAsia" w:ascii="仿宋" w:hAnsi="仿宋" w:eastAsia="仿宋" w:cs="仿宋"/>
                <w:spacing w:val="-10"/>
                <w:sz w:val="24"/>
                <w:szCs w:val="24"/>
              </w:rPr>
              <w:t>分</w:t>
            </w:r>
          </w:p>
        </w:tc>
      </w:tr>
    </w:tbl>
    <w:p w14:paraId="645654BA">
      <w:pPr>
        <w:spacing w:line="240" w:lineRule="auto"/>
        <w:rPr>
          <w:rFonts w:hint="eastAsia"/>
        </w:rPr>
      </w:pPr>
      <w:r>
        <w:rPr>
          <w:rFonts w:hint="eastAsia"/>
        </w:rPr>
        <w:t xml:space="preserve"> </w:t>
      </w:r>
    </w:p>
    <w:p w14:paraId="61E32DD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六</w:t>
      </w:r>
      <w:r>
        <w:rPr>
          <w:rFonts w:hint="eastAsia" w:ascii="黑体" w:hAnsi="黑体" w:eastAsia="黑体" w:cs="黑体"/>
          <w:sz w:val="28"/>
          <w:szCs w:val="28"/>
        </w:rPr>
        <w:t>、</w:t>
      </w:r>
      <w:r>
        <w:rPr>
          <w:rFonts w:hint="eastAsia" w:ascii="黑体" w:hAnsi="黑体" w:eastAsia="黑体" w:cs="黑体"/>
          <w:sz w:val="28"/>
          <w:szCs w:val="28"/>
          <w:lang w:val="en-US" w:eastAsia="zh-CN"/>
        </w:rPr>
        <w:t>征文</w:t>
      </w:r>
      <w:r>
        <w:rPr>
          <w:rFonts w:hint="eastAsia" w:ascii="黑体" w:hAnsi="黑体" w:eastAsia="黑体" w:cs="黑体"/>
          <w:sz w:val="28"/>
          <w:szCs w:val="28"/>
        </w:rPr>
        <w:t>作品</w:t>
      </w:r>
      <w:r>
        <w:rPr>
          <w:rFonts w:hint="eastAsia" w:ascii="黑体" w:hAnsi="黑体" w:eastAsia="黑体" w:cs="黑体"/>
          <w:sz w:val="28"/>
          <w:szCs w:val="28"/>
          <w:lang w:val="en-US" w:eastAsia="zh-CN"/>
        </w:rPr>
        <w:t>格式规范</w:t>
      </w:r>
    </w:p>
    <w:p w14:paraId="4314FF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1.文件命名</w:t>
      </w:r>
    </w:p>
    <w:p w14:paraId="52CC6B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96" w:firstLineChars="200"/>
        <w:textAlignment w:val="auto"/>
        <w:rPr>
          <w:rFonts w:hint="eastAsia" w:ascii="仿宋" w:hAnsi="仿宋" w:eastAsia="仿宋" w:cs="仿宋"/>
          <w:spacing w:val="9"/>
          <w:sz w:val="28"/>
          <w:szCs w:val="28"/>
          <w:lang w:eastAsia="zh-CN"/>
          <w:woUserID w:val="1"/>
        </w:rPr>
      </w:pPr>
      <w:r>
        <w:rPr>
          <w:rFonts w:hint="eastAsia" w:ascii="仿宋" w:hAnsi="仿宋" w:eastAsia="仿宋" w:cs="仿宋"/>
          <w:spacing w:val="9"/>
          <w:sz w:val="28"/>
          <w:szCs w:val="28"/>
          <w:lang w:val="en-US" w:eastAsia="zh-CN"/>
        </w:rPr>
        <w:t>参赛选手的征文作品</w:t>
      </w:r>
      <w:r>
        <w:rPr>
          <w:rFonts w:hint="eastAsia" w:ascii="仿宋" w:hAnsi="仿宋" w:eastAsia="仿宋" w:cs="仿宋"/>
          <w:spacing w:val="9"/>
          <w:sz w:val="28"/>
          <w:szCs w:val="28"/>
          <w:lang w:eastAsia="zh"/>
          <w:woUserID w:val="1"/>
        </w:rPr>
        <w:t>命名为“</w:t>
      </w:r>
      <w:r>
        <w:rPr>
          <w:rFonts w:hint="eastAsia" w:ascii="仿宋" w:hAnsi="仿宋" w:eastAsia="仿宋" w:cs="仿宋"/>
          <w:spacing w:val="9"/>
          <w:sz w:val="28"/>
          <w:szCs w:val="28"/>
          <w:lang w:val="en-US" w:eastAsia="zh-CN"/>
          <w:woUserID w:val="1"/>
        </w:rPr>
        <w:t>学院</w:t>
      </w:r>
      <w:r>
        <w:rPr>
          <w:rFonts w:hint="eastAsia" w:ascii="仿宋" w:hAnsi="仿宋" w:eastAsia="仿宋" w:cs="仿宋"/>
          <w:spacing w:val="9"/>
          <w:sz w:val="28"/>
          <w:szCs w:val="28"/>
          <w:lang w:eastAsia="zh"/>
          <w:woUserID w:val="1"/>
        </w:rPr>
        <w:t>名称+主题征文+</w:t>
      </w:r>
      <w:r>
        <w:rPr>
          <w:rFonts w:hint="eastAsia" w:ascii="仿宋" w:hAnsi="仿宋" w:eastAsia="仿宋" w:cs="仿宋"/>
          <w:spacing w:val="9"/>
          <w:sz w:val="28"/>
          <w:szCs w:val="28"/>
          <w:lang w:val="en-US" w:eastAsia="zh-CN"/>
          <w:woUserID w:val="1"/>
        </w:rPr>
        <w:t>学生/教师+</w:t>
      </w:r>
      <w:r>
        <w:rPr>
          <w:rFonts w:hint="eastAsia" w:ascii="仿宋" w:hAnsi="仿宋" w:eastAsia="仿宋" w:cs="仿宋"/>
          <w:spacing w:val="9"/>
          <w:sz w:val="28"/>
          <w:szCs w:val="28"/>
          <w:lang w:eastAsia="zh"/>
          <w:woUserID w:val="1"/>
        </w:rPr>
        <w:t>姓名+联系方式”</w:t>
      </w:r>
      <w:r>
        <w:rPr>
          <w:rFonts w:hint="eastAsia" w:ascii="仿宋" w:hAnsi="仿宋" w:eastAsia="仿宋" w:cs="仿宋"/>
          <w:spacing w:val="9"/>
          <w:sz w:val="28"/>
          <w:szCs w:val="28"/>
          <w:lang w:eastAsia="zh-CN"/>
          <w:woUserID w:val="1"/>
        </w:rPr>
        <w:t>。</w:t>
      </w:r>
    </w:p>
    <w:p w14:paraId="6DE7CC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2.文稿格式</w:t>
      </w:r>
    </w:p>
    <w:p w14:paraId="33AE30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7"/>
          <w:sz w:val="28"/>
          <w:szCs w:val="28"/>
          <w:lang w:val="en-US" w:eastAsia="zh-CN"/>
          <w:woUserID w:val="1"/>
        </w:rPr>
      </w:pPr>
      <w:r>
        <w:rPr>
          <w:rFonts w:hint="eastAsia" w:ascii="仿宋" w:hAnsi="仿宋" w:eastAsia="仿宋" w:cs="仿宋"/>
          <w:spacing w:val="7"/>
          <w:sz w:val="28"/>
          <w:szCs w:val="28"/>
          <w:lang w:val="en-US" w:eastAsia="zh-CN"/>
          <w:woUserID w:val="1"/>
        </w:rPr>
        <w:t>一级标题:黑体三号，首行缩进2字符，行距:固定值30磅，不加粗。</w:t>
      </w:r>
    </w:p>
    <w:p w14:paraId="20688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7"/>
          <w:sz w:val="28"/>
          <w:szCs w:val="28"/>
          <w:lang w:val="en-US" w:eastAsia="zh-CN"/>
          <w:woUserID w:val="1"/>
        </w:rPr>
      </w:pPr>
      <w:r>
        <w:rPr>
          <w:rFonts w:hint="eastAsia" w:ascii="仿宋" w:hAnsi="仿宋" w:eastAsia="仿宋" w:cs="仿宋"/>
          <w:spacing w:val="7"/>
          <w:sz w:val="28"/>
          <w:szCs w:val="28"/>
          <w:lang w:val="en-US" w:eastAsia="zh-CN"/>
          <w:woUserID w:val="1"/>
        </w:rPr>
        <w:t>二级标题:楷体GB2312三号，首行缩进2字符，行距:固定值30磅，加粗。</w:t>
      </w:r>
    </w:p>
    <w:p w14:paraId="3DEC93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7"/>
          <w:sz w:val="28"/>
          <w:szCs w:val="28"/>
          <w:lang w:val="en-US" w:eastAsia="zh-CN"/>
          <w:woUserID w:val="1"/>
        </w:rPr>
      </w:pPr>
      <w:r>
        <w:rPr>
          <w:rFonts w:hint="eastAsia" w:ascii="仿宋" w:hAnsi="仿宋" w:eastAsia="仿宋" w:cs="仿宋"/>
          <w:spacing w:val="7"/>
          <w:sz w:val="28"/>
          <w:szCs w:val="28"/>
          <w:lang w:val="en-US" w:eastAsia="zh-CN"/>
          <w:woUserID w:val="1"/>
        </w:rPr>
        <w:t>三级标题:仿宋GB2312三号，首行缩进2字符，行距:固定值30磅，加粗。</w:t>
      </w:r>
    </w:p>
    <w:p w14:paraId="1587D8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7"/>
          <w:sz w:val="28"/>
          <w:szCs w:val="28"/>
          <w:lang w:val="en-US" w:eastAsia="zh-CN"/>
          <w:woUserID w:val="1"/>
        </w:rPr>
      </w:pPr>
      <w:r>
        <w:rPr>
          <w:rFonts w:hint="eastAsia" w:ascii="仿宋" w:hAnsi="仿宋" w:eastAsia="仿宋" w:cs="仿宋"/>
          <w:spacing w:val="7"/>
          <w:sz w:val="28"/>
          <w:szCs w:val="28"/>
          <w:lang w:val="en-US" w:eastAsia="zh-CN"/>
          <w:woUserID w:val="1"/>
        </w:rPr>
        <w:t>正文:仿宋GB2312三号，首行缩进2字符，行距:固定值30磅，不加粗。</w:t>
      </w:r>
    </w:p>
    <w:p w14:paraId="4D67CD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7"/>
          <w:sz w:val="28"/>
          <w:szCs w:val="28"/>
          <w:lang w:val="en-US" w:eastAsia="zh-CN"/>
          <w:woUserID w:val="1"/>
        </w:rPr>
      </w:pPr>
      <w:r>
        <w:rPr>
          <w:rFonts w:hint="eastAsia" w:ascii="仿宋" w:hAnsi="仿宋" w:eastAsia="仿宋" w:cs="仿宋"/>
          <w:spacing w:val="7"/>
          <w:sz w:val="28"/>
          <w:szCs w:val="28"/>
          <w:lang w:val="en-US" w:eastAsia="zh-CN"/>
          <w:woUserID w:val="1"/>
        </w:rPr>
        <w:t>西文字体：Times New Roman。</w:t>
      </w:r>
    </w:p>
    <w:p w14:paraId="64910F04">
      <w:pPr>
        <w:pStyle w:val="2"/>
        <w:keepNext w:val="0"/>
        <w:keepLines w:val="0"/>
        <w:pageBreakBefore w:val="0"/>
        <w:widowControl w:val="0"/>
        <w:kinsoku/>
        <w:wordWrap/>
        <w:overflowPunct/>
        <w:topLinePunct w:val="0"/>
        <w:autoSpaceDE/>
        <w:autoSpaceDN/>
        <w:bidi w:val="0"/>
        <w:adjustRightInd/>
        <w:snapToGrid/>
        <w:spacing w:before="101" w:line="240" w:lineRule="auto"/>
        <w:ind w:right="91" w:firstLine="621"/>
        <w:textAlignment w:val="auto"/>
        <w:rPr>
          <w:rFonts w:hint="eastAsia" w:ascii="黑体" w:hAnsi="黑体" w:eastAsia="黑体" w:cs="黑体"/>
          <w:b w:val="0"/>
          <w:bCs w:val="0"/>
          <w:sz w:val="28"/>
          <w:szCs w:val="28"/>
          <w:lang w:eastAsia="zh"/>
          <w:woUserID w:val="2"/>
        </w:rPr>
      </w:pPr>
      <w:r>
        <w:rPr>
          <w:rFonts w:hint="eastAsia" w:ascii="黑体" w:hAnsi="黑体" w:eastAsia="黑体" w:cs="黑体"/>
          <w:b w:val="0"/>
          <w:bCs w:val="0"/>
          <w:sz w:val="28"/>
          <w:szCs w:val="28"/>
          <w:lang w:val="en-US" w:eastAsia="zh-CN"/>
          <w:woUserID w:val="2"/>
        </w:rPr>
        <w:t>七</w:t>
      </w:r>
      <w:r>
        <w:rPr>
          <w:rFonts w:hint="eastAsia" w:ascii="黑体" w:hAnsi="黑体" w:eastAsia="黑体" w:cs="黑体"/>
          <w:b w:val="0"/>
          <w:bCs w:val="0"/>
          <w:sz w:val="28"/>
          <w:szCs w:val="28"/>
          <w:lang w:eastAsia="zh"/>
          <w:woUserID w:val="2"/>
        </w:rPr>
        <w:t>、奖项设置</w:t>
      </w:r>
    </w:p>
    <w:p w14:paraId="4403D333">
      <w:pPr>
        <w:pStyle w:val="2"/>
        <w:keepNext w:val="0"/>
        <w:keepLines w:val="0"/>
        <w:pageBreakBefore w:val="0"/>
        <w:widowControl w:val="0"/>
        <w:kinsoku/>
        <w:wordWrap/>
        <w:overflowPunct/>
        <w:topLinePunct w:val="0"/>
        <w:autoSpaceDE/>
        <w:autoSpaceDN/>
        <w:bidi w:val="0"/>
        <w:adjustRightInd/>
        <w:snapToGrid/>
        <w:spacing w:before="101" w:line="240" w:lineRule="auto"/>
        <w:ind w:right="91" w:firstLine="621"/>
        <w:textAlignment w:val="auto"/>
        <w:rPr>
          <w:rFonts w:hint="eastAsia" w:cs="仿宋"/>
          <w:sz w:val="28"/>
          <w:szCs w:val="28"/>
          <w:lang w:eastAsia="zh"/>
          <w:woUserID w:val="2"/>
        </w:rPr>
      </w:pPr>
      <w:r>
        <w:rPr>
          <w:rFonts w:hint="eastAsia" w:cs="仿宋"/>
          <w:sz w:val="28"/>
          <w:szCs w:val="28"/>
          <w:lang w:eastAsia="zh"/>
          <w:woUserID w:val="2"/>
        </w:rPr>
        <w:t>(一)校级奖项</w:t>
      </w:r>
    </w:p>
    <w:p w14:paraId="01809D6C">
      <w:pPr>
        <w:pStyle w:val="2"/>
        <w:keepNext w:val="0"/>
        <w:keepLines w:val="0"/>
        <w:pageBreakBefore w:val="0"/>
        <w:widowControl w:val="0"/>
        <w:kinsoku/>
        <w:wordWrap/>
        <w:overflowPunct/>
        <w:topLinePunct w:val="0"/>
        <w:autoSpaceDE/>
        <w:autoSpaceDN/>
        <w:bidi w:val="0"/>
        <w:adjustRightInd/>
        <w:snapToGrid/>
        <w:spacing w:before="101" w:line="240" w:lineRule="auto"/>
        <w:ind w:right="91" w:firstLine="621"/>
        <w:textAlignment w:val="auto"/>
        <w:rPr>
          <w:rFonts w:hint="eastAsia" w:cs="仿宋"/>
          <w:sz w:val="28"/>
          <w:szCs w:val="28"/>
          <w:lang w:eastAsia="zh"/>
          <w:woUserID w:val="2"/>
        </w:rPr>
      </w:pPr>
      <w:r>
        <w:rPr>
          <w:rFonts w:hint="eastAsia" w:cs="仿宋"/>
          <w:sz w:val="28"/>
          <w:szCs w:val="28"/>
          <w:lang w:eastAsia="zh"/>
          <w:woUserID w:val="2"/>
        </w:rPr>
        <w:t>校级评选将根据最终推荐人数，按20%、30%、50%的比例设置一、二、三等奖，并对获奖选手及指导教师</w:t>
      </w:r>
      <w:bookmarkStart w:id="0" w:name="_GoBack"/>
      <w:bookmarkEnd w:id="0"/>
      <w:r>
        <w:rPr>
          <w:rFonts w:hint="eastAsia" w:cs="仿宋"/>
          <w:sz w:val="28"/>
          <w:szCs w:val="28"/>
          <w:lang w:eastAsia="zh"/>
          <w:woUserID w:val="2"/>
        </w:rPr>
        <w:t>颁</w:t>
      </w:r>
      <w:r>
        <w:rPr>
          <w:rFonts w:hint="eastAsia" w:cs="仿宋"/>
          <w:sz w:val="28"/>
          <w:szCs w:val="28"/>
          <w:lang w:val="en-US" w:eastAsia="zh-CN"/>
          <w:woUserID w:val="2"/>
        </w:rPr>
        <w:t>发</w:t>
      </w:r>
      <w:r>
        <w:rPr>
          <w:rFonts w:hint="eastAsia" w:cs="仿宋"/>
          <w:sz w:val="28"/>
          <w:szCs w:val="28"/>
          <w:lang w:eastAsia="zh"/>
          <w:woUserID w:val="2"/>
        </w:rPr>
        <w:t>荣誉证书。</w:t>
      </w:r>
    </w:p>
    <w:p w14:paraId="3472F70C">
      <w:pPr>
        <w:pStyle w:val="2"/>
        <w:keepNext w:val="0"/>
        <w:keepLines w:val="0"/>
        <w:pageBreakBefore w:val="0"/>
        <w:widowControl w:val="0"/>
        <w:kinsoku/>
        <w:wordWrap/>
        <w:overflowPunct/>
        <w:topLinePunct w:val="0"/>
        <w:autoSpaceDE/>
        <w:autoSpaceDN/>
        <w:bidi w:val="0"/>
        <w:adjustRightInd/>
        <w:snapToGrid/>
        <w:spacing w:before="101" w:line="240" w:lineRule="auto"/>
        <w:ind w:right="91" w:firstLine="621"/>
        <w:textAlignment w:val="auto"/>
        <w:rPr>
          <w:rFonts w:hint="eastAsia" w:cs="仿宋"/>
          <w:sz w:val="28"/>
          <w:szCs w:val="28"/>
          <w:lang w:eastAsia="zh"/>
          <w:woUserID w:val="2"/>
        </w:rPr>
      </w:pPr>
      <w:r>
        <w:rPr>
          <w:rFonts w:hint="eastAsia" w:cs="仿宋"/>
          <w:sz w:val="28"/>
          <w:szCs w:val="28"/>
          <w:lang w:eastAsia="zh"/>
          <w:woUserID w:val="2"/>
        </w:rPr>
        <w:t>(二)院级奖项</w:t>
      </w:r>
    </w:p>
    <w:p w14:paraId="63A20296">
      <w:pPr>
        <w:pStyle w:val="2"/>
        <w:keepNext w:val="0"/>
        <w:keepLines w:val="0"/>
        <w:pageBreakBefore w:val="0"/>
        <w:widowControl w:val="0"/>
        <w:kinsoku/>
        <w:wordWrap/>
        <w:overflowPunct/>
        <w:topLinePunct w:val="0"/>
        <w:autoSpaceDE/>
        <w:autoSpaceDN/>
        <w:bidi w:val="0"/>
        <w:adjustRightInd/>
        <w:snapToGrid/>
        <w:spacing w:before="101" w:line="240" w:lineRule="auto"/>
        <w:ind w:right="91" w:firstLine="621"/>
        <w:textAlignment w:val="auto"/>
        <w:rPr>
          <w:rFonts w:hint="eastAsia" w:ascii="仿宋" w:hAnsi="仿宋" w:eastAsia="仿宋" w:cs="仿宋"/>
          <w:sz w:val="28"/>
          <w:szCs w:val="28"/>
        </w:rPr>
      </w:pPr>
      <w:r>
        <w:rPr>
          <w:rFonts w:hint="eastAsia" w:cs="仿宋"/>
          <w:sz w:val="28"/>
          <w:szCs w:val="28"/>
          <w:lang w:eastAsia="zh"/>
          <w:woUserID w:val="2"/>
        </w:rPr>
        <w:t>鼓励各二级学院对在本院初赛或评选中表现优异的学生颁发院级荣誉证书，具体奖项设置由各学院自行决定。</w:t>
      </w:r>
      <w:r>
        <w:rPr>
          <w:rFonts w:hint="eastAsia" w:ascii="仿宋" w:hAnsi="仿宋" w:eastAsia="仿宋" w:cs="仿宋"/>
          <w:sz w:val="28"/>
          <w:szCs w:val="28"/>
        </w:rPr>
        <w:t xml:space="preserve"> </w:t>
      </w:r>
    </w:p>
    <w:p w14:paraId="2F303C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w:t>
      </w:r>
      <w:r>
        <w:rPr>
          <w:rFonts w:hint="eastAsia" w:ascii="黑体" w:hAnsi="黑体" w:eastAsia="黑体" w:cs="黑体"/>
          <w:sz w:val="28"/>
          <w:szCs w:val="28"/>
          <w:lang w:eastAsia="zh"/>
          <w:woUserID w:val="1"/>
        </w:rPr>
        <w:t>重要</w:t>
      </w:r>
      <w:r>
        <w:rPr>
          <w:rFonts w:hint="eastAsia" w:ascii="黑体" w:hAnsi="黑体" w:eastAsia="黑体" w:cs="黑体"/>
          <w:sz w:val="28"/>
          <w:szCs w:val="28"/>
        </w:rPr>
        <w:t>说明</w:t>
      </w:r>
    </w:p>
    <w:p w14:paraId="1E3EEDD0">
      <w:pPr>
        <w:keepNext w:val="0"/>
        <w:keepLines w:val="0"/>
        <w:pageBreakBefore w:val="0"/>
        <w:widowControl w:val="0"/>
        <w:kinsoku/>
        <w:wordWrap/>
        <w:overflowPunct/>
        <w:topLinePunct w:val="0"/>
        <w:autoSpaceDE/>
        <w:autoSpaceDN/>
        <w:bidi w:val="0"/>
        <w:adjustRightInd/>
        <w:snapToGrid/>
        <w:spacing w:line="240" w:lineRule="auto"/>
        <w:ind w:firstLine="584" w:firstLineChars="200"/>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1</w:t>
      </w:r>
      <w:r>
        <w:rPr>
          <w:rFonts w:hint="eastAsia" w:ascii="仿宋" w:hAnsi="仿宋" w:eastAsia="仿宋" w:cs="仿宋"/>
          <w:spacing w:val="6"/>
          <w:sz w:val="28"/>
          <w:szCs w:val="28"/>
        </w:rPr>
        <w:t>.各二级学院需严格按时间节点提交材料，逾期视为自动放弃</w:t>
      </w:r>
      <w:r>
        <w:rPr>
          <w:rFonts w:hint="eastAsia" w:ascii="仿宋" w:hAnsi="仿宋" w:eastAsia="仿宋" w:cs="仿宋"/>
          <w:spacing w:val="6"/>
          <w:sz w:val="28"/>
          <w:szCs w:val="28"/>
          <w:lang w:eastAsia="zh-CN"/>
        </w:rPr>
        <w:t>。</w:t>
      </w:r>
    </w:p>
    <w:p w14:paraId="664B866B">
      <w:pPr>
        <w:keepNext w:val="0"/>
        <w:keepLines w:val="0"/>
        <w:pageBreakBefore w:val="0"/>
        <w:widowControl w:val="0"/>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spacing w:val="7"/>
          <w:sz w:val="28"/>
          <w:szCs w:val="28"/>
        </w:rPr>
      </w:pPr>
      <w:r>
        <w:rPr>
          <w:rFonts w:hint="eastAsia" w:ascii="仿宋" w:hAnsi="仿宋" w:eastAsia="仿宋" w:cs="仿宋"/>
          <w:spacing w:val="7"/>
          <w:sz w:val="28"/>
          <w:szCs w:val="28"/>
          <w:lang w:val="en-US" w:eastAsia="zh-CN"/>
        </w:rPr>
        <w:t>2.</w:t>
      </w:r>
      <w:r>
        <w:rPr>
          <w:rFonts w:hint="eastAsia" w:ascii="仿宋" w:hAnsi="仿宋" w:eastAsia="仿宋" w:cs="仿宋"/>
          <w:spacing w:val="7"/>
          <w:sz w:val="28"/>
          <w:szCs w:val="28"/>
        </w:rPr>
        <w:t>为保证评选的公平、公正，在</w:t>
      </w:r>
      <w:r>
        <w:rPr>
          <w:rFonts w:hint="eastAsia" w:ascii="仿宋" w:hAnsi="仿宋" w:eastAsia="仿宋" w:cs="仿宋"/>
          <w:spacing w:val="7"/>
          <w:sz w:val="28"/>
          <w:szCs w:val="28"/>
          <w:lang w:val="en-US" w:eastAsia="zh-CN"/>
        </w:rPr>
        <w:t>征文作品内容</w:t>
      </w:r>
      <w:r>
        <w:rPr>
          <w:rFonts w:hint="eastAsia" w:ascii="仿宋" w:hAnsi="仿宋" w:eastAsia="仿宋" w:cs="仿宋"/>
          <w:spacing w:val="7"/>
          <w:sz w:val="28"/>
          <w:szCs w:val="28"/>
        </w:rPr>
        <w:t>中严禁出现参赛选手的个人姓名、所在班级、所在二级学院等任何个人信息。违者将取消参评资格。</w:t>
      </w:r>
    </w:p>
    <w:p w14:paraId="51E5AF0B">
      <w:pPr>
        <w:keepNext w:val="0"/>
        <w:keepLines w:val="0"/>
        <w:pageBreakBefore w:val="0"/>
        <w:widowControl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pacing w:val="-5"/>
          <w:sz w:val="28"/>
          <w:szCs w:val="28"/>
        </w:rPr>
      </w:pPr>
      <w:r>
        <w:rPr>
          <w:rFonts w:hint="eastAsia" w:ascii="仿宋" w:hAnsi="仿宋" w:eastAsia="仿宋" w:cs="仿宋"/>
          <w:spacing w:val="-4"/>
          <w:sz w:val="28"/>
          <w:szCs w:val="28"/>
          <w:lang w:val="en-US" w:eastAsia="zh-CN"/>
        </w:rPr>
        <w:t>3</w:t>
      </w:r>
      <w:r>
        <w:rPr>
          <w:rFonts w:hint="eastAsia" w:ascii="仿宋" w:hAnsi="仿宋" w:eastAsia="仿宋" w:cs="仿宋"/>
          <w:spacing w:val="-4"/>
          <w:sz w:val="28"/>
          <w:szCs w:val="28"/>
        </w:rPr>
        <w:t>.为保证原创性，征文作品查重率超过20%</w:t>
      </w:r>
      <w:r>
        <w:rPr>
          <w:rFonts w:hint="eastAsia" w:ascii="仿宋" w:hAnsi="仿宋" w:eastAsia="仿宋" w:cs="仿宋"/>
          <w:spacing w:val="-5"/>
          <w:sz w:val="28"/>
          <w:szCs w:val="28"/>
        </w:rPr>
        <w:t>的，取消参评资格。</w:t>
      </w:r>
    </w:p>
    <w:p w14:paraId="7001344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lang w:eastAsia="zh"/>
          <w:woUserID w:val="2"/>
        </w:rPr>
      </w:pPr>
      <w:r>
        <w:rPr>
          <w:rFonts w:hint="eastAsia" w:ascii="黑体" w:hAnsi="黑体" w:eastAsia="黑体" w:cs="黑体"/>
          <w:sz w:val="28"/>
          <w:szCs w:val="28"/>
          <w:lang w:val="en-US" w:eastAsia="zh-CN"/>
          <w:woUserID w:val="1"/>
        </w:rPr>
        <w:t>九</w:t>
      </w:r>
      <w:r>
        <w:rPr>
          <w:rFonts w:hint="eastAsia" w:ascii="黑体" w:hAnsi="黑体" w:eastAsia="黑体" w:cs="黑体"/>
          <w:sz w:val="28"/>
          <w:szCs w:val="28"/>
          <w:lang w:eastAsia="zh"/>
          <w:woUserID w:val="1"/>
        </w:rPr>
        <w:t>、</w:t>
      </w:r>
      <w:r>
        <w:rPr>
          <w:rFonts w:hint="eastAsia" w:ascii="黑体" w:hAnsi="黑体" w:eastAsia="黑体" w:cs="黑体"/>
          <w:sz w:val="28"/>
          <w:szCs w:val="28"/>
          <w:lang w:eastAsia="zh"/>
          <w:woUserID w:val="2"/>
        </w:rPr>
        <w:t>联系方式</w:t>
      </w:r>
    </w:p>
    <w:p w14:paraId="6D8536B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woUserID w:val="2"/>
        </w:rPr>
      </w:pPr>
      <w:r>
        <w:rPr>
          <w:rFonts w:hint="eastAsia" w:ascii="仿宋" w:hAnsi="仿宋" w:eastAsia="仿宋" w:cs="仿宋"/>
          <w:sz w:val="28"/>
          <w:szCs w:val="28"/>
          <w:lang w:eastAsia="zh"/>
          <w:woUserID w:val="2"/>
        </w:rPr>
        <w:t>如有疑问</w:t>
      </w:r>
      <w:r>
        <w:rPr>
          <w:rFonts w:hint="eastAsia" w:ascii="仿宋" w:hAnsi="仿宋" w:eastAsia="仿宋" w:cs="仿宋"/>
          <w:sz w:val="28"/>
          <w:szCs w:val="28"/>
          <w:lang w:eastAsia="zh-CN"/>
          <w:woUserID w:val="2"/>
        </w:rPr>
        <w:t>，</w:t>
      </w:r>
      <w:r>
        <w:rPr>
          <w:rFonts w:hint="eastAsia" w:ascii="仿宋" w:hAnsi="仿宋" w:eastAsia="仿宋" w:cs="仿宋"/>
          <w:sz w:val="28"/>
          <w:szCs w:val="28"/>
          <w:lang w:eastAsia="zh"/>
          <w:woUserID w:val="1"/>
        </w:rPr>
        <w:t>请联系</w:t>
      </w:r>
      <w:r>
        <w:rPr>
          <w:rFonts w:hint="eastAsia" w:ascii="仿宋" w:hAnsi="仿宋" w:eastAsia="仿宋" w:cs="仿宋"/>
          <w:sz w:val="28"/>
          <w:szCs w:val="28"/>
          <w:lang w:eastAsia="zh"/>
          <w:woUserID w:val="2"/>
        </w:rPr>
        <w:t>数字经济管理学院</w:t>
      </w:r>
      <w:r>
        <w:rPr>
          <w:rFonts w:hint="eastAsia" w:ascii="仿宋" w:hAnsi="仿宋" w:eastAsia="仿宋" w:cs="仿宋"/>
          <w:sz w:val="28"/>
          <w:szCs w:val="28"/>
          <w:lang w:eastAsia="zh-CN"/>
          <w:woUserID w:val="2"/>
        </w:rPr>
        <w:t>。</w:t>
      </w:r>
    </w:p>
    <w:p w14:paraId="701C6EE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
          <w:woUserID w:val="2"/>
        </w:rPr>
      </w:pPr>
      <w:r>
        <w:rPr>
          <w:rFonts w:hint="eastAsia" w:ascii="仿宋" w:hAnsi="仿宋" w:eastAsia="仿宋" w:cs="仿宋"/>
          <w:sz w:val="28"/>
          <w:szCs w:val="28"/>
          <w:lang w:eastAsia="zh"/>
          <w:woUserID w:val="2"/>
        </w:rPr>
        <w:t>联系人</w:t>
      </w:r>
      <w:r>
        <w:rPr>
          <w:rFonts w:hint="eastAsia" w:ascii="仿宋" w:hAnsi="仿宋" w:eastAsia="仿宋" w:cs="仿宋"/>
          <w:sz w:val="28"/>
          <w:szCs w:val="28"/>
          <w:lang w:eastAsia="zh-CN"/>
          <w:woUserID w:val="2"/>
        </w:rPr>
        <w:t>：</w:t>
      </w:r>
      <w:r>
        <w:rPr>
          <w:rFonts w:hint="eastAsia" w:ascii="仿宋" w:hAnsi="仿宋" w:eastAsia="仿宋" w:cs="仿宋"/>
          <w:sz w:val="28"/>
          <w:szCs w:val="28"/>
          <w:lang w:eastAsia="zh"/>
          <w:woUserID w:val="2"/>
        </w:rPr>
        <w:t>阳泰斗</w:t>
      </w:r>
    </w:p>
    <w:p w14:paraId="38E0EB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
          <w:woUserID w:val="1"/>
        </w:rPr>
      </w:pPr>
      <w:r>
        <w:rPr>
          <w:rFonts w:hint="eastAsia" w:ascii="仿宋" w:hAnsi="仿宋" w:eastAsia="仿宋" w:cs="仿宋"/>
          <w:sz w:val="28"/>
          <w:szCs w:val="28"/>
          <w:lang w:eastAsia="zh"/>
          <w:woUserID w:val="2"/>
        </w:rPr>
        <w:t>联系电话</w:t>
      </w:r>
      <w:r>
        <w:rPr>
          <w:rFonts w:hint="eastAsia" w:ascii="仿宋" w:hAnsi="仿宋" w:eastAsia="仿宋" w:cs="仿宋"/>
          <w:sz w:val="28"/>
          <w:szCs w:val="28"/>
          <w:lang w:eastAsia="zh-CN"/>
          <w:woUserID w:val="2"/>
        </w:rPr>
        <w:t>：</w:t>
      </w:r>
      <w:r>
        <w:rPr>
          <w:rFonts w:hint="eastAsia" w:ascii="仿宋" w:hAnsi="仿宋" w:eastAsia="仿宋" w:cs="仿宋"/>
          <w:sz w:val="28"/>
          <w:szCs w:val="28"/>
          <w:lang w:eastAsia="zh"/>
          <w:woUserID w:val="1"/>
        </w:rPr>
        <w:t>19311869748</w:t>
      </w:r>
    </w:p>
    <w:p w14:paraId="5B33A8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
          <w:woUserID w:val="2"/>
        </w:rPr>
      </w:pPr>
      <w:r>
        <w:rPr>
          <w:rFonts w:hint="eastAsia" w:ascii="仿宋" w:hAnsi="仿宋" w:eastAsia="仿宋" w:cs="仿宋"/>
          <w:sz w:val="28"/>
          <w:szCs w:val="28"/>
          <w:lang w:eastAsia="zh"/>
          <w:woUserID w:val="2"/>
        </w:rPr>
        <w:t>请各二级学院高度重视、积极配合，认真做好本次征文活动的宣传动员与组织报送工作，广泛发动师生参与，确保活动覆盖到每一个班级、每一位师生；鼓励各单位结合自身特色开展作品初筛与指导，切实提升参赛作品质量。望全校师生踊跃参与、积极创作，以文字为媒传递匠心力量、书写职教担当，共同营造崇德尚能、笃学创新的校园文化氛围。</w:t>
      </w:r>
    </w:p>
    <w:p w14:paraId="75AC2F4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woUserID w:val="2"/>
        </w:rPr>
      </w:pPr>
      <w:r>
        <w:rPr>
          <w:rFonts w:hint="eastAsia" w:ascii="仿宋" w:hAnsi="仿宋" w:eastAsia="仿宋" w:cs="仿宋"/>
          <w:sz w:val="28"/>
          <w:szCs w:val="28"/>
          <w:lang w:val="en-US" w:eastAsia="zh-CN"/>
          <w:woUserID w:val="2"/>
        </w:rPr>
        <w:t>特此通知。</w:t>
      </w:r>
    </w:p>
    <w:p w14:paraId="76D0D11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sz w:val="28"/>
          <w:szCs w:val="28"/>
          <w:lang w:val="en-US" w:eastAsia="zh-CN"/>
          <w:woUserID w:val="2"/>
        </w:rPr>
      </w:pPr>
    </w:p>
    <w:p w14:paraId="600B78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
          <w:woUserID w:val="2"/>
        </w:rPr>
      </w:pPr>
      <w:r>
        <w:rPr>
          <w:rFonts w:hint="eastAsia" w:ascii="仿宋" w:hAnsi="仿宋" w:eastAsia="仿宋" w:cs="仿宋"/>
          <w:sz w:val="28"/>
          <w:szCs w:val="28"/>
          <w:lang w:eastAsia="zh"/>
          <w:woUserID w:val="2"/>
        </w:rPr>
        <w:t>附件：主题征文推荐汇总表</w:t>
      </w:r>
    </w:p>
    <w:p w14:paraId="5B9E3D6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
          <w:woUserID w:val="2"/>
        </w:rPr>
      </w:pPr>
    </w:p>
    <w:p w14:paraId="0FAD6D7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数字经济管理学院、马克思主义（通识教育）学院</w:t>
      </w:r>
    </w:p>
    <w:p w14:paraId="3BD02083">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2025年11月9日          </w:t>
      </w:r>
    </w:p>
    <w:p w14:paraId="60B7701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C4320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14:paraId="3E78A941">
      <w:pPr>
        <w:spacing w:before="140" w:line="603" w:lineRule="exact"/>
        <w:ind w:left="2924" w:leftChars="0" w:hanging="2924" w:hangingChars="620"/>
        <w:jc w:val="center"/>
        <w:outlineLvl w:val="0"/>
        <w:rPr>
          <w:rFonts w:ascii="宋体" w:hAnsi="宋体" w:eastAsia="宋体" w:cs="宋体"/>
          <w:sz w:val="43"/>
          <w:szCs w:val="43"/>
        </w:rPr>
      </w:pPr>
      <w:r>
        <w:rPr>
          <w:rFonts w:ascii="宋体" w:hAnsi="宋体" w:eastAsia="宋体" w:cs="宋体"/>
          <w:b/>
          <w:bCs/>
          <w:spacing w:val="20"/>
          <w:position w:val="3"/>
          <w:sz w:val="43"/>
          <w:szCs w:val="43"/>
        </w:rPr>
        <w:t>主题征文推荐汇总表</w:t>
      </w:r>
    </w:p>
    <w:p w14:paraId="43F3897E">
      <w:pPr>
        <w:pStyle w:val="2"/>
        <w:spacing w:before="91" w:line="216" w:lineRule="auto"/>
        <w:ind w:left="219"/>
        <w:rPr>
          <w:sz w:val="28"/>
          <w:szCs w:val="28"/>
        </w:rPr>
      </w:pPr>
      <w:r>
        <w:rPr>
          <w:spacing w:val="-6"/>
          <w:sz w:val="28"/>
          <w:szCs w:val="28"/>
        </w:rPr>
        <w:t>推荐单位（盖章</w:t>
      </w:r>
      <w:r>
        <w:rPr>
          <w:spacing w:val="-3"/>
          <w:sz w:val="28"/>
          <w:szCs w:val="28"/>
        </w:rPr>
        <w:t>）：</w:t>
      </w:r>
      <w:r>
        <w:rPr>
          <w:spacing w:val="1"/>
          <w:sz w:val="28"/>
          <w:szCs w:val="28"/>
        </w:rPr>
        <w:t xml:space="preserve">               </w:t>
      </w:r>
      <w:r>
        <w:rPr>
          <w:spacing w:val="-6"/>
          <w:sz w:val="28"/>
          <w:szCs w:val="28"/>
        </w:rPr>
        <w:t>联系人：</w:t>
      </w:r>
      <w:r>
        <w:rPr>
          <w:spacing w:val="8"/>
          <w:sz w:val="28"/>
          <w:szCs w:val="28"/>
        </w:rPr>
        <w:t xml:space="preserve">        </w:t>
      </w:r>
      <w:r>
        <w:rPr>
          <w:spacing w:val="-6"/>
          <w:sz w:val="28"/>
          <w:szCs w:val="28"/>
        </w:rPr>
        <w:t>电话：</w:t>
      </w:r>
    </w:p>
    <w:p w14:paraId="30FF9F21">
      <w:pPr>
        <w:spacing w:line="30" w:lineRule="exact"/>
      </w:pPr>
    </w:p>
    <w:tbl>
      <w:tblPr>
        <w:tblStyle w:val="6"/>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285"/>
        <w:gridCol w:w="1294"/>
        <w:gridCol w:w="1313"/>
        <w:gridCol w:w="1743"/>
        <w:gridCol w:w="1770"/>
      </w:tblGrid>
      <w:tr w14:paraId="158B6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73" w:type="dxa"/>
            <w:vAlign w:val="top"/>
          </w:tcPr>
          <w:p w14:paraId="69D978A7">
            <w:pPr>
              <w:pStyle w:val="5"/>
              <w:spacing w:before="195" w:line="221" w:lineRule="auto"/>
              <w:ind w:left="116"/>
            </w:pPr>
            <w:r>
              <w:rPr>
                <w:b/>
                <w:bCs/>
                <w:spacing w:val="-7"/>
              </w:rPr>
              <w:t>序号</w:t>
            </w:r>
          </w:p>
        </w:tc>
        <w:tc>
          <w:tcPr>
            <w:tcW w:w="2285" w:type="dxa"/>
            <w:vAlign w:val="top"/>
          </w:tcPr>
          <w:p w14:paraId="6B029A45">
            <w:pPr>
              <w:pStyle w:val="5"/>
              <w:spacing w:before="196" w:line="220" w:lineRule="auto"/>
              <w:ind w:left="717"/>
            </w:pPr>
            <w:r>
              <w:rPr>
                <w:b/>
                <w:bCs/>
                <w:spacing w:val="-5"/>
              </w:rPr>
              <w:t>作品标题</w:t>
            </w:r>
          </w:p>
        </w:tc>
        <w:tc>
          <w:tcPr>
            <w:tcW w:w="1294" w:type="dxa"/>
            <w:vAlign w:val="top"/>
          </w:tcPr>
          <w:p w14:paraId="2A9BA1E9">
            <w:pPr>
              <w:pStyle w:val="5"/>
              <w:spacing w:before="196" w:line="219" w:lineRule="auto"/>
              <w:ind w:left="199"/>
            </w:pPr>
            <w:r>
              <w:rPr>
                <w:b/>
                <w:bCs/>
                <w:spacing w:val="-5"/>
              </w:rPr>
              <w:t>作者姓名</w:t>
            </w:r>
          </w:p>
        </w:tc>
        <w:tc>
          <w:tcPr>
            <w:tcW w:w="1313" w:type="dxa"/>
            <w:vAlign w:val="top"/>
          </w:tcPr>
          <w:p w14:paraId="37340E48">
            <w:pPr>
              <w:pStyle w:val="5"/>
              <w:spacing w:before="39" w:line="224" w:lineRule="auto"/>
              <w:ind w:left="289" w:right="105" w:hanging="169"/>
            </w:pPr>
            <w:r>
              <w:rPr>
                <w:b/>
                <w:bCs/>
                <w:spacing w:val="-15"/>
              </w:rPr>
              <w:t>身份（学生</w:t>
            </w:r>
            <w:r>
              <w:rPr>
                <w:rFonts w:ascii="Times New Roman" w:hAnsi="Times New Roman" w:eastAsia="Times New Roman" w:cs="Times New Roman"/>
                <w:b/>
                <w:bCs/>
                <w:spacing w:val="-2"/>
              </w:rPr>
              <w:t>/</w:t>
            </w:r>
            <w:r>
              <w:rPr>
                <w:b/>
                <w:bCs/>
                <w:spacing w:val="-2"/>
              </w:rPr>
              <w:t>教师）</w:t>
            </w:r>
          </w:p>
        </w:tc>
        <w:tc>
          <w:tcPr>
            <w:tcW w:w="1743" w:type="dxa"/>
            <w:vAlign w:val="top"/>
          </w:tcPr>
          <w:p w14:paraId="163D2447">
            <w:pPr>
              <w:pStyle w:val="5"/>
              <w:spacing w:before="40" w:line="219" w:lineRule="auto"/>
              <w:ind w:left="439"/>
            </w:pPr>
            <w:r>
              <w:rPr>
                <w:b/>
                <w:bCs/>
                <w:spacing w:val="-5"/>
              </w:rPr>
              <w:t>指导老师</w:t>
            </w:r>
          </w:p>
          <w:p w14:paraId="0C55BD2C">
            <w:pPr>
              <w:pStyle w:val="5"/>
              <w:spacing w:before="26" w:line="208" w:lineRule="auto"/>
              <w:ind w:left="126"/>
            </w:pPr>
            <w:r>
              <w:rPr>
                <w:b/>
                <w:bCs/>
                <w:spacing w:val="-5"/>
              </w:rPr>
              <w:t>（学生组填写）</w:t>
            </w:r>
          </w:p>
        </w:tc>
        <w:tc>
          <w:tcPr>
            <w:tcW w:w="1770" w:type="dxa"/>
            <w:vAlign w:val="top"/>
          </w:tcPr>
          <w:p w14:paraId="4D3A415E">
            <w:pPr>
              <w:pStyle w:val="5"/>
              <w:spacing w:before="196" w:line="220" w:lineRule="auto"/>
              <w:jc w:val="center"/>
              <w:rPr>
                <w:rFonts w:hint="eastAsia" w:eastAsia="宋体"/>
                <w:lang w:eastAsia="zh-CN"/>
              </w:rPr>
            </w:pPr>
            <w:r>
              <w:rPr>
                <w:b/>
                <w:bCs/>
                <w:spacing w:val="-5"/>
              </w:rPr>
              <w:t>所在</w:t>
            </w:r>
            <w:r>
              <w:rPr>
                <w:rFonts w:hint="eastAsia"/>
                <w:b/>
                <w:bCs/>
                <w:spacing w:val="-5"/>
                <w:lang w:val="en-US" w:eastAsia="zh-CN"/>
              </w:rPr>
              <w:t>二级学院</w:t>
            </w:r>
          </w:p>
        </w:tc>
      </w:tr>
      <w:tr w14:paraId="6509F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18FACFC3">
            <w:pPr>
              <w:rPr>
                <w:rFonts w:ascii="Arial"/>
                <w:sz w:val="21"/>
              </w:rPr>
            </w:pPr>
          </w:p>
        </w:tc>
        <w:tc>
          <w:tcPr>
            <w:tcW w:w="2285" w:type="dxa"/>
            <w:vAlign w:val="top"/>
          </w:tcPr>
          <w:p w14:paraId="13B14D09">
            <w:pPr>
              <w:rPr>
                <w:rFonts w:ascii="Arial"/>
                <w:sz w:val="21"/>
              </w:rPr>
            </w:pPr>
          </w:p>
        </w:tc>
        <w:tc>
          <w:tcPr>
            <w:tcW w:w="1294" w:type="dxa"/>
            <w:vAlign w:val="top"/>
          </w:tcPr>
          <w:p w14:paraId="48855571">
            <w:pPr>
              <w:rPr>
                <w:rFonts w:ascii="Arial"/>
                <w:sz w:val="21"/>
              </w:rPr>
            </w:pPr>
          </w:p>
        </w:tc>
        <w:tc>
          <w:tcPr>
            <w:tcW w:w="1313" w:type="dxa"/>
            <w:vAlign w:val="top"/>
          </w:tcPr>
          <w:p w14:paraId="7ED7065A">
            <w:pPr>
              <w:rPr>
                <w:rFonts w:ascii="Arial"/>
                <w:sz w:val="21"/>
              </w:rPr>
            </w:pPr>
          </w:p>
        </w:tc>
        <w:tc>
          <w:tcPr>
            <w:tcW w:w="1743" w:type="dxa"/>
            <w:vAlign w:val="top"/>
          </w:tcPr>
          <w:p w14:paraId="16725A9E">
            <w:pPr>
              <w:rPr>
                <w:rFonts w:ascii="Arial"/>
                <w:sz w:val="21"/>
              </w:rPr>
            </w:pPr>
          </w:p>
        </w:tc>
        <w:tc>
          <w:tcPr>
            <w:tcW w:w="1770" w:type="dxa"/>
            <w:vAlign w:val="top"/>
          </w:tcPr>
          <w:p w14:paraId="6E00B3BD">
            <w:pPr>
              <w:rPr>
                <w:rFonts w:ascii="Arial"/>
                <w:sz w:val="21"/>
              </w:rPr>
            </w:pPr>
          </w:p>
        </w:tc>
      </w:tr>
      <w:tr w14:paraId="1BAF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283A0905">
            <w:pPr>
              <w:rPr>
                <w:rFonts w:ascii="Arial"/>
                <w:sz w:val="21"/>
              </w:rPr>
            </w:pPr>
          </w:p>
        </w:tc>
        <w:tc>
          <w:tcPr>
            <w:tcW w:w="2285" w:type="dxa"/>
            <w:vAlign w:val="top"/>
          </w:tcPr>
          <w:p w14:paraId="7AE2677E">
            <w:pPr>
              <w:rPr>
                <w:rFonts w:ascii="Arial"/>
                <w:sz w:val="21"/>
              </w:rPr>
            </w:pPr>
          </w:p>
        </w:tc>
        <w:tc>
          <w:tcPr>
            <w:tcW w:w="1294" w:type="dxa"/>
            <w:vAlign w:val="top"/>
          </w:tcPr>
          <w:p w14:paraId="238BE8CA">
            <w:pPr>
              <w:rPr>
                <w:rFonts w:ascii="Arial"/>
                <w:sz w:val="21"/>
              </w:rPr>
            </w:pPr>
          </w:p>
        </w:tc>
        <w:tc>
          <w:tcPr>
            <w:tcW w:w="1313" w:type="dxa"/>
            <w:vAlign w:val="top"/>
          </w:tcPr>
          <w:p w14:paraId="794BA923">
            <w:pPr>
              <w:rPr>
                <w:rFonts w:ascii="Arial"/>
                <w:sz w:val="21"/>
              </w:rPr>
            </w:pPr>
          </w:p>
        </w:tc>
        <w:tc>
          <w:tcPr>
            <w:tcW w:w="1743" w:type="dxa"/>
            <w:vAlign w:val="top"/>
          </w:tcPr>
          <w:p w14:paraId="34536FAF">
            <w:pPr>
              <w:rPr>
                <w:rFonts w:ascii="Arial"/>
                <w:sz w:val="21"/>
              </w:rPr>
            </w:pPr>
          </w:p>
        </w:tc>
        <w:tc>
          <w:tcPr>
            <w:tcW w:w="1770" w:type="dxa"/>
            <w:vAlign w:val="top"/>
          </w:tcPr>
          <w:p w14:paraId="1D567278">
            <w:pPr>
              <w:rPr>
                <w:rFonts w:ascii="Arial"/>
                <w:sz w:val="21"/>
              </w:rPr>
            </w:pPr>
          </w:p>
        </w:tc>
      </w:tr>
      <w:tr w14:paraId="20BB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00B63723">
            <w:pPr>
              <w:rPr>
                <w:rFonts w:ascii="Arial"/>
                <w:sz w:val="21"/>
              </w:rPr>
            </w:pPr>
          </w:p>
        </w:tc>
        <w:tc>
          <w:tcPr>
            <w:tcW w:w="2285" w:type="dxa"/>
            <w:vAlign w:val="top"/>
          </w:tcPr>
          <w:p w14:paraId="0DA25317">
            <w:pPr>
              <w:rPr>
                <w:rFonts w:ascii="Arial"/>
                <w:sz w:val="21"/>
              </w:rPr>
            </w:pPr>
          </w:p>
        </w:tc>
        <w:tc>
          <w:tcPr>
            <w:tcW w:w="1294" w:type="dxa"/>
            <w:vAlign w:val="top"/>
          </w:tcPr>
          <w:p w14:paraId="51C66F12">
            <w:pPr>
              <w:rPr>
                <w:rFonts w:ascii="Arial"/>
                <w:sz w:val="21"/>
              </w:rPr>
            </w:pPr>
          </w:p>
        </w:tc>
        <w:tc>
          <w:tcPr>
            <w:tcW w:w="1313" w:type="dxa"/>
            <w:vAlign w:val="top"/>
          </w:tcPr>
          <w:p w14:paraId="6C2CDB6B">
            <w:pPr>
              <w:rPr>
                <w:rFonts w:ascii="Arial"/>
                <w:sz w:val="21"/>
              </w:rPr>
            </w:pPr>
          </w:p>
        </w:tc>
        <w:tc>
          <w:tcPr>
            <w:tcW w:w="1743" w:type="dxa"/>
            <w:vAlign w:val="top"/>
          </w:tcPr>
          <w:p w14:paraId="2E54162C">
            <w:pPr>
              <w:rPr>
                <w:rFonts w:ascii="Arial"/>
                <w:sz w:val="21"/>
              </w:rPr>
            </w:pPr>
          </w:p>
        </w:tc>
        <w:tc>
          <w:tcPr>
            <w:tcW w:w="1770" w:type="dxa"/>
            <w:vAlign w:val="top"/>
          </w:tcPr>
          <w:p w14:paraId="46DFEA05">
            <w:pPr>
              <w:rPr>
                <w:rFonts w:ascii="Arial"/>
                <w:sz w:val="21"/>
              </w:rPr>
            </w:pPr>
          </w:p>
        </w:tc>
      </w:tr>
      <w:tr w14:paraId="7612C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41327DF5">
            <w:pPr>
              <w:rPr>
                <w:rFonts w:ascii="Arial"/>
                <w:sz w:val="21"/>
              </w:rPr>
            </w:pPr>
          </w:p>
        </w:tc>
        <w:tc>
          <w:tcPr>
            <w:tcW w:w="2285" w:type="dxa"/>
            <w:vAlign w:val="top"/>
          </w:tcPr>
          <w:p w14:paraId="7513657C">
            <w:pPr>
              <w:rPr>
                <w:rFonts w:ascii="Arial"/>
                <w:sz w:val="21"/>
              </w:rPr>
            </w:pPr>
          </w:p>
        </w:tc>
        <w:tc>
          <w:tcPr>
            <w:tcW w:w="1294" w:type="dxa"/>
            <w:vAlign w:val="top"/>
          </w:tcPr>
          <w:p w14:paraId="3D8C627D">
            <w:pPr>
              <w:rPr>
                <w:rFonts w:ascii="Arial"/>
                <w:sz w:val="21"/>
              </w:rPr>
            </w:pPr>
          </w:p>
        </w:tc>
        <w:tc>
          <w:tcPr>
            <w:tcW w:w="1313" w:type="dxa"/>
            <w:vAlign w:val="top"/>
          </w:tcPr>
          <w:p w14:paraId="5A03697B">
            <w:pPr>
              <w:rPr>
                <w:rFonts w:ascii="Arial"/>
                <w:sz w:val="21"/>
              </w:rPr>
            </w:pPr>
          </w:p>
        </w:tc>
        <w:tc>
          <w:tcPr>
            <w:tcW w:w="1743" w:type="dxa"/>
            <w:vAlign w:val="top"/>
          </w:tcPr>
          <w:p w14:paraId="4E22B4DB">
            <w:pPr>
              <w:rPr>
                <w:rFonts w:ascii="Arial"/>
                <w:sz w:val="21"/>
              </w:rPr>
            </w:pPr>
          </w:p>
        </w:tc>
        <w:tc>
          <w:tcPr>
            <w:tcW w:w="1770" w:type="dxa"/>
            <w:vAlign w:val="top"/>
          </w:tcPr>
          <w:p w14:paraId="343B824B">
            <w:pPr>
              <w:rPr>
                <w:rFonts w:ascii="Arial"/>
                <w:sz w:val="21"/>
              </w:rPr>
            </w:pPr>
          </w:p>
        </w:tc>
      </w:tr>
      <w:tr w14:paraId="5139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3" w:type="dxa"/>
            <w:vAlign w:val="top"/>
          </w:tcPr>
          <w:p w14:paraId="4BD231E0">
            <w:pPr>
              <w:rPr>
                <w:rFonts w:ascii="Arial"/>
                <w:sz w:val="21"/>
              </w:rPr>
            </w:pPr>
          </w:p>
        </w:tc>
        <w:tc>
          <w:tcPr>
            <w:tcW w:w="2285" w:type="dxa"/>
            <w:vAlign w:val="top"/>
          </w:tcPr>
          <w:p w14:paraId="78AA9894">
            <w:pPr>
              <w:rPr>
                <w:rFonts w:ascii="Arial"/>
                <w:sz w:val="21"/>
              </w:rPr>
            </w:pPr>
          </w:p>
        </w:tc>
        <w:tc>
          <w:tcPr>
            <w:tcW w:w="1294" w:type="dxa"/>
            <w:vAlign w:val="top"/>
          </w:tcPr>
          <w:p w14:paraId="390C1BA1">
            <w:pPr>
              <w:rPr>
                <w:rFonts w:ascii="Arial"/>
                <w:sz w:val="21"/>
              </w:rPr>
            </w:pPr>
          </w:p>
        </w:tc>
        <w:tc>
          <w:tcPr>
            <w:tcW w:w="1313" w:type="dxa"/>
            <w:vAlign w:val="top"/>
          </w:tcPr>
          <w:p w14:paraId="3C8122C9">
            <w:pPr>
              <w:rPr>
                <w:rFonts w:ascii="Arial"/>
                <w:sz w:val="21"/>
              </w:rPr>
            </w:pPr>
          </w:p>
        </w:tc>
        <w:tc>
          <w:tcPr>
            <w:tcW w:w="1743" w:type="dxa"/>
            <w:vAlign w:val="top"/>
          </w:tcPr>
          <w:p w14:paraId="51D2AACB">
            <w:pPr>
              <w:rPr>
                <w:rFonts w:ascii="Arial"/>
                <w:sz w:val="21"/>
              </w:rPr>
            </w:pPr>
          </w:p>
        </w:tc>
        <w:tc>
          <w:tcPr>
            <w:tcW w:w="1770" w:type="dxa"/>
            <w:vAlign w:val="top"/>
          </w:tcPr>
          <w:p w14:paraId="13F72163">
            <w:pPr>
              <w:rPr>
                <w:rFonts w:ascii="Arial"/>
                <w:sz w:val="21"/>
              </w:rPr>
            </w:pPr>
          </w:p>
        </w:tc>
      </w:tr>
      <w:tr w14:paraId="59E81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4A36A737">
            <w:pPr>
              <w:rPr>
                <w:rFonts w:ascii="Arial"/>
                <w:sz w:val="21"/>
              </w:rPr>
            </w:pPr>
          </w:p>
        </w:tc>
        <w:tc>
          <w:tcPr>
            <w:tcW w:w="2285" w:type="dxa"/>
            <w:vAlign w:val="top"/>
          </w:tcPr>
          <w:p w14:paraId="392EC13F">
            <w:pPr>
              <w:rPr>
                <w:rFonts w:ascii="Arial"/>
                <w:sz w:val="21"/>
              </w:rPr>
            </w:pPr>
          </w:p>
        </w:tc>
        <w:tc>
          <w:tcPr>
            <w:tcW w:w="1294" w:type="dxa"/>
            <w:vAlign w:val="top"/>
          </w:tcPr>
          <w:p w14:paraId="477D97CC">
            <w:pPr>
              <w:rPr>
                <w:rFonts w:ascii="Arial"/>
                <w:sz w:val="21"/>
              </w:rPr>
            </w:pPr>
          </w:p>
        </w:tc>
        <w:tc>
          <w:tcPr>
            <w:tcW w:w="1313" w:type="dxa"/>
            <w:vAlign w:val="top"/>
          </w:tcPr>
          <w:p w14:paraId="20D4BD44">
            <w:pPr>
              <w:rPr>
                <w:rFonts w:ascii="Arial"/>
                <w:sz w:val="21"/>
              </w:rPr>
            </w:pPr>
          </w:p>
        </w:tc>
        <w:tc>
          <w:tcPr>
            <w:tcW w:w="1743" w:type="dxa"/>
            <w:vAlign w:val="top"/>
          </w:tcPr>
          <w:p w14:paraId="47F8CD04">
            <w:pPr>
              <w:rPr>
                <w:rFonts w:ascii="Arial"/>
                <w:sz w:val="21"/>
              </w:rPr>
            </w:pPr>
          </w:p>
        </w:tc>
        <w:tc>
          <w:tcPr>
            <w:tcW w:w="1770" w:type="dxa"/>
            <w:vAlign w:val="top"/>
          </w:tcPr>
          <w:p w14:paraId="1AD5A754">
            <w:pPr>
              <w:rPr>
                <w:rFonts w:ascii="Arial"/>
                <w:sz w:val="21"/>
              </w:rPr>
            </w:pPr>
          </w:p>
        </w:tc>
      </w:tr>
      <w:tr w14:paraId="265E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2939998B">
            <w:pPr>
              <w:rPr>
                <w:rFonts w:ascii="Arial"/>
                <w:sz w:val="21"/>
              </w:rPr>
            </w:pPr>
          </w:p>
        </w:tc>
        <w:tc>
          <w:tcPr>
            <w:tcW w:w="2285" w:type="dxa"/>
            <w:vAlign w:val="top"/>
          </w:tcPr>
          <w:p w14:paraId="573C1D29">
            <w:pPr>
              <w:rPr>
                <w:rFonts w:ascii="Arial"/>
                <w:sz w:val="21"/>
              </w:rPr>
            </w:pPr>
          </w:p>
        </w:tc>
        <w:tc>
          <w:tcPr>
            <w:tcW w:w="1294" w:type="dxa"/>
            <w:vAlign w:val="top"/>
          </w:tcPr>
          <w:p w14:paraId="190EF083">
            <w:pPr>
              <w:rPr>
                <w:rFonts w:ascii="Arial"/>
                <w:sz w:val="21"/>
              </w:rPr>
            </w:pPr>
          </w:p>
        </w:tc>
        <w:tc>
          <w:tcPr>
            <w:tcW w:w="1313" w:type="dxa"/>
            <w:vAlign w:val="top"/>
          </w:tcPr>
          <w:p w14:paraId="592BBCF7">
            <w:pPr>
              <w:rPr>
                <w:rFonts w:ascii="Arial"/>
                <w:sz w:val="21"/>
              </w:rPr>
            </w:pPr>
          </w:p>
        </w:tc>
        <w:tc>
          <w:tcPr>
            <w:tcW w:w="1743" w:type="dxa"/>
            <w:vAlign w:val="top"/>
          </w:tcPr>
          <w:p w14:paraId="3558E15B">
            <w:pPr>
              <w:rPr>
                <w:rFonts w:ascii="Arial"/>
                <w:sz w:val="21"/>
              </w:rPr>
            </w:pPr>
          </w:p>
        </w:tc>
        <w:tc>
          <w:tcPr>
            <w:tcW w:w="1770" w:type="dxa"/>
            <w:vAlign w:val="top"/>
          </w:tcPr>
          <w:p w14:paraId="2882625F">
            <w:pPr>
              <w:rPr>
                <w:rFonts w:ascii="Arial"/>
                <w:sz w:val="21"/>
              </w:rPr>
            </w:pPr>
          </w:p>
        </w:tc>
      </w:tr>
      <w:tr w14:paraId="27761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1F46B6FD">
            <w:pPr>
              <w:rPr>
                <w:rFonts w:ascii="Arial"/>
                <w:sz w:val="21"/>
              </w:rPr>
            </w:pPr>
          </w:p>
        </w:tc>
        <w:tc>
          <w:tcPr>
            <w:tcW w:w="2285" w:type="dxa"/>
            <w:vAlign w:val="top"/>
          </w:tcPr>
          <w:p w14:paraId="1452C5B6">
            <w:pPr>
              <w:rPr>
                <w:rFonts w:ascii="Arial"/>
                <w:sz w:val="21"/>
              </w:rPr>
            </w:pPr>
          </w:p>
        </w:tc>
        <w:tc>
          <w:tcPr>
            <w:tcW w:w="1294" w:type="dxa"/>
            <w:vAlign w:val="top"/>
          </w:tcPr>
          <w:p w14:paraId="17B42789">
            <w:pPr>
              <w:rPr>
                <w:rFonts w:ascii="Arial"/>
                <w:sz w:val="21"/>
              </w:rPr>
            </w:pPr>
          </w:p>
        </w:tc>
        <w:tc>
          <w:tcPr>
            <w:tcW w:w="1313" w:type="dxa"/>
            <w:vAlign w:val="top"/>
          </w:tcPr>
          <w:p w14:paraId="627EAB6D">
            <w:pPr>
              <w:rPr>
                <w:rFonts w:ascii="Arial"/>
                <w:sz w:val="21"/>
              </w:rPr>
            </w:pPr>
          </w:p>
        </w:tc>
        <w:tc>
          <w:tcPr>
            <w:tcW w:w="1743" w:type="dxa"/>
            <w:vAlign w:val="top"/>
          </w:tcPr>
          <w:p w14:paraId="0054B35B">
            <w:pPr>
              <w:rPr>
                <w:rFonts w:ascii="Arial"/>
                <w:sz w:val="21"/>
              </w:rPr>
            </w:pPr>
          </w:p>
        </w:tc>
        <w:tc>
          <w:tcPr>
            <w:tcW w:w="1770" w:type="dxa"/>
            <w:vAlign w:val="top"/>
          </w:tcPr>
          <w:p w14:paraId="646460CB">
            <w:pPr>
              <w:rPr>
                <w:rFonts w:ascii="Arial"/>
                <w:sz w:val="21"/>
              </w:rPr>
            </w:pPr>
          </w:p>
        </w:tc>
      </w:tr>
      <w:tr w14:paraId="6E564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686107F0">
            <w:pPr>
              <w:rPr>
                <w:rFonts w:ascii="Arial"/>
                <w:sz w:val="21"/>
              </w:rPr>
            </w:pPr>
          </w:p>
        </w:tc>
        <w:tc>
          <w:tcPr>
            <w:tcW w:w="2285" w:type="dxa"/>
            <w:vAlign w:val="top"/>
          </w:tcPr>
          <w:p w14:paraId="38C20625">
            <w:pPr>
              <w:rPr>
                <w:rFonts w:ascii="Arial"/>
                <w:sz w:val="21"/>
              </w:rPr>
            </w:pPr>
          </w:p>
        </w:tc>
        <w:tc>
          <w:tcPr>
            <w:tcW w:w="1294" w:type="dxa"/>
            <w:vAlign w:val="top"/>
          </w:tcPr>
          <w:p w14:paraId="4DE77025">
            <w:pPr>
              <w:rPr>
                <w:rFonts w:ascii="Arial"/>
                <w:sz w:val="21"/>
              </w:rPr>
            </w:pPr>
          </w:p>
        </w:tc>
        <w:tc>
          <w:tcPr>
            <w:tcW w:w="1313" w:type="dxa"/>
            <w:vAlign w:val="top"/>
          </w:tcPr>
          <w:p w14:paraId="6D69DA56">
            <w:pPr>
              <w:rPr>
                <w:rFonts w:ascii="Arial"/>
                <w:sz w:val="21"/>
              </w:rPr>
            </w:pPr>
          </w:p>
        </w:tc>
        <w:tc>
          <w:tcPr>
            <w:tcW w:w="1743" w:type="dxa"/>
            <w:vAlign w:val="top"/>
          </w:tcPr>
          <w:p w14:paraId="51433CCC">
            <w:pPr>
              <w:rPr>
                <w:rFonts w:ascii="Arial"/>
                <w:sz w:val="21"/>
              </w:rPr>
            </w:pPr>
          </w:p>
        </w:tc>
        <w:tc>
          <w:tcPr>
            <w:tcW w:w="1770" w:type="dxa"/>
            <w:vAlign w:val="top"/>
          </w:tcPr>
          <w:p w14:paraId="34F5798E">
            <w:pPr>
              <w:rPr>
                <w:rFonts w:ascii="Arial"/>
                <w:sz w:val="21"/>
              </w:rPr>
            </w:pPr>
          </w:p>
        </w:tc>
      </w:tr>
      <w:tr w14:paraId="3975C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11AEC6CB">
            <w:pPr>
              <w:rPr>
                <w:rFonts w:ascii="Arial"/>
                <w:sz w:val="21"/>
              </w:rPr>
            </w:pPr>
          </w:p>
        </w:tc>
        <w:tc>
          <w:tcPr>
            <w:tcW w:w="2285" w:type="dxa"/>
            <w:vAlign w:val="top"/>
          </w:tcPr>
          <w:p w14:paraId="0B17F92E">
            <w:pPr>
              <w:rPr>
                <w:rFonts w:ascii="Arial"/>
                <w:sz w:val="21"/>
              </w:rPr>
            </w:pPr>
          </w:p>
        </w:tc>
        <w:tc>
          <w:tcPr>
            <w:tcW w:w="1294" w:type="dxa"/>
            <w:vAlign w:val="top"/>
          </w:tcPr>
          <w:p w14:paraId="39F32346">
            <w:pPr>
              <w:rPr>
                <w:rFonts w:ascii="Arial"/>
                <w:sz w:val="21"/>
              </w:rPr>
            </w:pPr>
          </w:p>
        </w:tc>
        <w:tc>
          <w:tcPr>
            <w:tcW w:w="1313" w:type="dxa"/>
            <w:vAlign w:val="top"/>
          </w:tcPr>
          <w:p w14:paraId="43DFCD8C">
            <w:pPr>
              <w:rPr>
                <w:rFonts w:ascii="Arial"/>
                <w:sz w:val="21"/>
              </w:rPr>
            </w:pPr>
          </w:p>
        </w:tc>
        <w:tc>
          <w:tcPr>
            <w:tcW w:w="1743" w:type="dxa"/>
            <w:vAlign w:val="top"/>
          </w:tcPr>
          <w:p w14:paraId="355CF0EB">
            <w:pPr>
              <w:rPr>
                <w:rFonts w:ascii="Arial"/>
                <w:sz w:val="21"/>
              </w:rPr>
            </w:pPr>
          </w:p>
        </w:tc>
        <w:tc>
          <w:tcPr>
            <w:tcW w:w="1770" w:type="dxa"/>
            <w:vAlign w:val="top"/>
          </w:tcPr>
          <w:p w14:paraId="64D14BF7">
            <w:pPr>
              <w:rPr>
                <w:rFonts w:ascii="Arial"/>
                <w:sz w:val="21"/>
              </w:rPr>
            </w:pPr>
          </w:p>
        </w:tc>
      </w:tr>
      <w:tr w14:paraId="5B00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3" w:type="dxa"/>
            <w:vAlign w:val="top"/>
          </w:tcPr>
          <w:p w14:paraId="31FC6D5A">
            <w:pPr>
              <w:rPr>
                <w:rFonts w:ascii="Arial"/>
                <w:sz w:val="21"/>
              </w:rPr>
            </w:pPr>
          </w:p>
        </w:tc>
        <w:tc>
          <w:tcPr>
            <w:tcW w:w="2285" w:type="dxa"/>
            <w:vAlign w:val="top"/>
          </w:tcPr>
          <w:p w14:paraId="3AC9D133">
            <w:pPr>
              <w:rPr>
                <w:rFonts w:ascii="Arial"/>
                <w:sz w:val="21"/>
              </w:rPr>
            </w:pPr>
          </w:p>
        </w:tc>
        <w:tc>
          <w:tcPr>
            <w:tcW w:w="1294" w:type="dxa"/>
            <w:vAlign w:val="top"/>
          </w:tcPr>
          <w:p w14:paraId="7B47EE7F">
            <w:pPr>
              <w:rPr>
                <w:rFonts w:ascii="Arial"/>
                <w:sz w:val="21"/>
              </w:rPr>
            </w:pPr>
          </w:p>
        </w:tc>
        <w:tc>
          <w:tcPr>
            <w:tcW w:w="1313" w:type="dxa"/>
            <w:vAlign w:val="top"/>
          </w:tcPr>
          <w:p w14:paraId="5AF479C3">
            <w:pPr>
              <w:rPr>
                <w:rFonts w:ascii="Arial"/>
                <w:sz w:val="21"/>
              </w:rPr>
            </w:pPr>
          </w:p>
        </w:tc>
        <w:tc>
          <w:tcPr>
            <w:tcW w:w="1743" w:type="dxa"/>
            <w:vAlign w:val="top"/>
          </w:tcPr>
          <w:p w14:paraId="5F80A6EC">
            <w:pPr>
              <w:rPr>
                <w:rFonts w:ascii="Arial"/>
                <w:sz w:val="21"/>
              </w:rPr>
            </w:pPr>
          </w:p>
        </w:tc>
        <w:tc>
          <w:tcPr>
            <w:tcW w:w="1770" w:type="dxa"/>
            <w:vAlign w:val="top"/>
          </w:tcPr>
          <w:p w14:paraId="2838B61F">
            <w:pPr>
              <w:rPr>
                <w:rFonts w:ascii="Arial"/>
                <w:sz w:val="21"/>
              </w:rPr>
            </w:pPr>
          </w:p>
        </w:tc>
      </w:tr>
      <w:tr w14:paraId="7F282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6EB8CD63">
            <w:pPr>
              <w:rPr>
                <w:rFonts w:ascii="Arial"/>
                <w:sz w:val="21"/>
              </w:rPr>
            </w:pPr>
          </w:p>
        </w:tc>
        <w:tc>
          <w:tcPr>
            <w:tcW w:w="2285" w:type="dxa"/>
            <w:vAlign w:val="top"/>
          </w:tcPr>
          <w:p w14:paraId="1216E381">
            <w:pPr>
              <w:rPr>
                <w:rFonts w:ascii="Arial"/>
                <w:sz w:val="21"/>
              </w:rPr>
            </w:pPr>
          </w:p>
        </w:tc>
        <w:tc>
          <w:tcPr>
            <w:tcW w:w="1294" w:type="dxa"/>
            <w:vAlign w:val="top"/>
          </w:tcPr>
          <w:p w14:paraId="24E229C7">
            <w:pPr>
              <w:rPr>
                <w:rFonts w:ascii="Arial"/>
                <w:sz w:val="21"/>
              </w:rPr>
            </w:pPr>
          </w:p>
        </w:tc>
        <w:tc>
          <w:tcPr>
            <w:tcW w:w="1313" w:type="dxa"/>
            <w:vAlign w:val="top"/>
          </w:tcPr>
          <w:p w14:paraId="5AD02595">
            <w:pPr>
              <w:rPr>
                <w:rFonts w:ascii="Arial"/>
                <w:sz w:val="21"/>
              </w:rPr>
            </w:pPr>
          </w:p>
        </w:tc>
        <w:tc>
          <w:tcPr>
            <w:tcW w:w="1743" w:type="dxa"/>
            <w:vAlign w:val="top"/>
          </w:tcPr>
          <w:p w14:paraId="294648E2">
            <w:pPr>
              <w:rPr>
                <w:rFonts w:ascii="Arial"/>
                <w:sz w:val="21"/>
              </w:rPr>
            </w:pPr>
          </w:p>
        </w:tc>
        <w:tc>
          <w:tcPr>
            <w:tcW w:w="1770" w:type="dxa"/>
            <w:vAlign w:val="top"/>
          </w:tcPr>
          <w:p w14:paraId="7606A517">
            <w:pPr>
              <w:rPr>
                <w:rFonts w:ascii="Arial"/>
                <w:sz w:val="21"/>
              </w:rPr>
            </w:pPr>
          </w:p>
        </w:tc>
      </w:tr>
      <w:tr w14:paraId="3629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3" w:type="dxa"/>
            <w:vAlign w:val="top"/>
          </w:tcPr>
          <w:p w14:paraId="257ED1D0">
            <w:pPr>
              <w:rPr>
                <w:rFonts w:ascii="Arial"/>
                <w:sz w:val="21"/>
              </w:rPr>
            </w:pPr>
          </w:p>
        </w:tc>
        <w:tc>
          <w:tcPr>
            <w:tcW w:w="2285" w:type="dxa"/>
            <w:vAlign w:val="top"/>
          </w:tcPr>
          <w:p w14:paraId="6DE222B2">
            <w:pPr>
              <w:rPr>
                <w:rFonts w:ascii="Arial"/>
                <w:sz w:val="21"/>
              </w:rPr>
            </w:pPr>
          </w:p>
        </w:tc>
        <w:tc>
          <w:tcPr>
            <w:tcW w:w="1294" w:type="dxa"/>
            <w:vAlign w:val="top"/>
          </w:tcPr>
          <w:p w14:paraId="1A250F83">
            <w:pPr>
              <w:rPr>
                <w:rFonts w:ascii="Arial"/>
                <w:sz w:val="21"/>
              </w:rPr>
            </w:pPr>
          </w:p>
        </w:tc>
        <w:tc>
          <w:tcPr>
            <w:tcW w:w="1313" w:type="dxa"/>
            <w:vAlign w:val="top"/>
          </w:tcPr>
          <w:p w14:paraId="17A9B2D7">
            <w:pPr>
              <w:rPr>
                <w:rFonts w:ascii="Arial"/>
                <w:sz w:val="21"/>
              </w:rPr>
            </w:pPr>
          </w:p>
        </w:tc>
        <w:tc>
          <w:tcPr>
            <w:tcW w:w="1743" w:type="dxa"/>
            <w:vAlign w:val="top"/>
          </w:tcPr>
          <w:p w14:paraId="4D0B2496">
            <w:pPr>
              <w:rPr>
                <w:rFonts w:ascii="Arial"/>
                <w:sz w:val="21"/>
              </w:rPr>
            </w:pPr>
          </w:p>
        </w:tc>
        <w:tc>
          <w:tcPr>
            <w:tcW w:w="1770" w:type="dxa"/>
            <w:vAlign w:val="top"/>
          </w:tcPr>
          <w:p w14:paraId="5EB18C73">
            <w:pPr>
              <w:rPr>
                <w:rFonts w:ascii="Arial"/>
                <w:sz w:val="21"/>
              </w:rPr>
            </w:pPr>
          </w:p>
        </w:tc>
      </w:tr>
      <w:tr w14:paraId="3573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2B53D9C3">
            <w:pPr>
              <w:rPr>
                <w:rFonts w:ascii="Arial"/>
                <w:sz w:val="21"/>
              </w:rPr>
            </w:pPr>
          </w:p>
        </w:tc>
        <w:tc>
          <w:tcPr>
            <w:tcW w:w="2285" w:type="dxa"/>
            <w:vAlign w:val="top"/>
          </w:tcPr>
          <w:p w14:paraId="6F2B7C42">
            <w:pPr>
              <w:rPr>
                <w:rFonts w:ascii="Arial"/>
                <w:sz w:val="21"/>
              </w:rPr>
            </w:pPr>
          </w:p>
        </w:tc>
        <w:tc>
          <w:tcPr>
            <w:tcW w:w="1294" w:type="dxa"/>
            <w:vAlign w:val="top"/>
          </w:tcPr>
          <w:p w14:paraId="1B8437EF">
            <w:pPr>
              <w:rPr>
                <w:rFonts w:ascii="Arial"/>
                <w:sz w:val="21"/>
              </w:rPr>
            </w:pPr>
          </w:p>
        </w:tc>
        <w:tc>
          <w:tcPr>
            <w:tcW w:w="1313" w:type="dxa"/>
            <w:vAlign w:val="top"/>
          </w:tcPr>
          <w:p w14:paraId="4C1106D2">
            <w:pPr>
              <w:rPr>
                <w:rFonts w:ascii="Arial"/>
                <w:sz w:val="21"/>
              </w:rPr>
            </w:pPr>
          </w:p>
        </w:tc>
        <w:tc>
          <w:tcPr>
            <w:tcW w:w="1743" w:type="dxa"/>
            <w:vAlign w:val="top"/>
          </w:tcPr>
          <w:p w14:paraId="7E5AAB10">
            <w:pPr>
              <w:rPr>
                <w:rFonts w:ascii="Arial"/>
                <w:sz w:val="21"/>
              </w:rPr>
            </w:pPr>
          </w:p>
        </w:tc>
        <w:tc>
          <w:tcPr>
            <w:tcW w:w="1770" w:type="dxa"/>
            <w:vAlign w:val="top"/>
          </w:tcPr>
          <w:p w14:paraId="6E7D520A">
            <w:pPr>
              <w:rPr>
                <w:rFonts w:ascii="Arial"/>
                <w:sz w:val="21"/>
              </w:rPr>
            </w:pPr>
          </w:p>
        </w:tc>
      </w:tr>
      <w:tr w14:paraId="5FA9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2CAE3CF1">
            <w:pPr>
              <w:rPr>
                <w:rFonts w:ascii="Arial"/>
                <w:sz w:val="21"/>
              </w:rPr>
            </w:pPr>
          </w:p>
        </w:tc>
        <w:tc>
          <w:tcPr>
            <w:tcW w:w="2285" w:type="dxa"/>
            <w:vAlign w:val="top"/>
          </w:tcPr>
          <w:p w14:paraId="2133484F">
            <w:pPr>
              <w:rPr>
                <w:rFonts w:ascii="Arial"/>
                <w:sz w:val="21"/>
              </w:rPr>
            </w:pPr>
          </w:p>
        </w:tc>
        <w:tc>
          <w:tcPr>
            <w:tcW w:w="1294" w:type="dxa"/>
            <w:vAlign w:val="top"/>
          </w:tcPr>
          <w:p w14:paraId="5773EAC3">
            <w:pPr>
              <w:rPr>
                <w:rFonts w:ascii="Arial"/>
                <w:sz w:val="21"/>
              </w:rPr>
            </w:pPr>
          </w:p>
        </w:tc>
        <w:tc>
          <w:tcPr>
            <w:tcW w:w="1313" w:type="dxa"/>
            <w:vAlign w:val="top"/>
          </w:tcPr>
          <w:p w14:paraId="015DFD5D">
            <w:pPr>
              <w:rPr>
                <w:rFonts w:ascii="Arial"/>
                <w:sz w:val="21"/>
              </w:rPr>
            </w:pPr>
          </w:p>
        </w:tc>
        <w:tc>
          <w:tcPr>
            <w:tcW w:w="1743" w:type="dxa"/>
            <w:vAlign w:val="top"/>
          </w:tcPr>
          <w:p w14:paraId="7D0BF3F6">
            <w:pPr>
              <w:rPr>
                <w:rFonts w:ascii="Arial"/>
                <w:sz w:val="21"/>
              </w:rPr>
            </w:pPr>
          </w:p>
        </w:tc>
        <w:tc>
          <w:tcPr>
            <w:tcW w:w="1770" w:type="dxa"/>
            <w:vAlign w:val="top"/>
          </w:tcPr>
          <w:p w14:paraId="2B1B8B08">
            <w:pPr>
              <w:rPr>
                <w:rFonts w:ascii="Arial"/>
                <w:sz w:val="21"/>
              </w:rPr>
            </w:pPr>
          </w:p>
        </w:tc>
      </w:tr>
      <w:tr w14:paraId="6A9E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3" w:type="dxa"/>
            <w:vAlign w:val="top"/>
          </w:tcPr>
          <w:p w14:paraId="1B6B53F9">
            <w:pPr>
              <w:rPr>
                <w:rFonts w:ascii="Arial"/>
                <w:sz w:val="21"/>
              </w:rPr>
            </w:pPr>
          </w:p>
        </w:tc>
        <w:tc>
          <w:tcPr>
            <w:tcW w:w="2285" w:type="dxa"/>
            <w:vAlign w:val="top"/>
          </w:tcPr>
          <w:p w14:paraId="64AAAB72">
            <w:pPr>
              <w:rPr>
                <w:rFonts w:ascii="Arial"/>
                <w:sz w:val="21"/>
              </w:rPr>
            </w:pPr>
          </w:p>
        </w:tc>
        <w:tc>
          <w:tcPr>
            <w:tcW w:w="1294" w:type="dxa"/>
            <w:vAlign w:val="top"/>
          </w:tcPr>
          <w:p w14:paraId="40EFB80E">
            <w:pPr>
              <w:rPr>
                <w:rFonts w:ascii="Arial"/>
                <w:sz w:val="21"/>
              </w:rPr>
            </w:pPr>
          </w:p>
        </w:tc>
        <w:tc>
          <w:tcPr>
            <w:tcW w:w="1313" w:type="dxa"/>
            <w:vAlign w:val="top"/>
          </w:tcPr>
          <w:p w14:paraId="1E506FAC">
            <w:pPr>
              <w:rPr>
                <w:rFonts w:ascii="Arial"/>
                <w:sz w:val="21"/>
              </w:rPr>
            </w:pPr>
          </w:p>
        </w:tc>
        <w:tc>
          <w:tcPr>
            <w:tcW w:w="1743" w:type="dxa"/>
            <w:vAlign w:val="top"/>
          </w:tcPr>
          <w:p w14:paraId="44B2DA71">
            <w:pPr>
              <w:rPr>
                <w:rFonts w:ascii="Arial"/>
                <w:sz w:val="21"/>
              </w:rPr>
            </w:pPr>
          </w:p>
        </w:tc>
        <w:tc>
          <w:tcPr>
            <w:tcW w:w="1770" w:type="dxa"/>
            <w:vAlign w:val="top"/>
          </w:tcPr>
          <w:p w14:paraId="51167892">
            <w:pPr>
              <w:rPr>
                <w:rFonts w:ascii="Arial"/>
                <w:sz w:val="21"/>
              </w:rPr>
            </w:pPr>
          </w:p>
        </w:tc>
      </w:tr>
      <w:tr w14:paraId="1F6F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73" w:type="dxa"/>
            <w:vAlign w:val="top"/>
          </w:tcPr>
          <w:p w14:paraId="707A2907">
            <w:pPr>
              <w:rPr>
                <w:rFonts w:ascii="Arial"/>
                <w:sz w:val="21"/>
              </w:rPr>
            </w:pPr>
          </w:p>
        </w:tc>
        <w:tc>
          <w:tcPr>
            <w:tcW w:w="2285" w:type="dxa"/>
            <w:vAlign w:val="top"/>
          </w:tcPr>
          <w:p w14:paraId="30844D7D">
            <w:pPr>
              <w:rPr>
                <w:rFonts w:ascii="Arial"/>
                <w:sz w:val="21"/>
              </w:rPr>
            </w:pPr>
          </w:p>
        </w:tc>
        <w:tc>
          <w:tcPr>
            <w:tcW w:w="1294" w:type="dxa"/>
            <w:vAlign w:val="top"/>
          </w:tcPr>
          <w:p w14:paraId="64677E63">
            <w:pPr>
              <w:rPr>
                <w:rFonts w:ascii="Arial"/>
                <w:sz w:val="21"/>
              </w:rPr>
            </w:pPr>
          </w:p>
        </w:tc>
        <w:tc>
          <w:tcPr>
            <w:tcW w:w="1313" w:type="dxa"/>
            <w:vAlign w:val="top"/>
          </w:tcPr>
          <w:p w14:paraId="6F530AD4">
            <w:pPr>
              <w:rPr>
                <w:rFonts w:ascii="Arial"/>
                <w:sz w:val="21"/>
              </w:rPr>
            </w:pPr>
          </w:p>
        </w:tc>
        <w:tc>
          <w:tcPr>
            <w:tcW w:w="1743" w:type="dxa"/>
            <w:vAlign w:val="top"/>
          </w:tcPr>
          <w:p w14:paraId="73FA7E07">
            <w:pPr>
              <w:rPr>
                <w:rFonts w:ascii="Arial"/>
                <w:sz w:val="21"/>
              </w:rPr>
            </w:pPr>
          </w:p>
        </w:tc>
        <w:tc>
          <w:tcPr>
            <w:tcW w:w="1770" w:type="dxa"/>
            <w:vAlign w:val="top"/>
          </w:tcPr>
          <w:p w14:paraId="45FD7BCE">
            <w:pPr>
              <w:rPr>
                <w:rFonts w:ascii="Arial"/>
                <w:sz w:val="21"/>
              </w:rPr>
            </w:pPr>
          </w:p>
        </w:tc>
      </w:tr>
      <w:tr w14:paraId="05F49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73" w:type="dxa"/>
            <w:vAlign w:val="top"/>
          </w:tcPr>
          <w:p w14:paraId="60A2D19F">
            <w:pPr>
              <w:rPr>
                <w:rFonts w:ascii="Arial"/>
                <w:sz w:val="21"/>
              </w:rPr>
            </w:pPr>
          </w:p>
        </w:tc>
        <w:tc>
          <w:tcPr>
            <w:tcW w:w="2285" w:type="dxa"/>
            <w:vAlign w:val="top"/>
          </w:tcPr>
          <w:p w14:paraId="6F4D9977">
            <w:pPr>
              <w:rPr>
                <w:rFonts w:ascii="Arial"/>
                <w:sz w:val="21"/>
              </w:rPr>
            </w:pPr>
          </w:p>
        </w:tc>
        <w:tc>
          <w:tcPr>
            <w:tcW w:w="1294" w:type="dxa"/>
            <w:vAlign w:val="top"/>
          </w:tcPr>
          <w:p w14:paraId="21010254">
            <w:pPr>
              <w:rPr>
                <w:rFonts w:ascii="Arial"/>
                <w:sz w:val="21"/>
              </w:rPr>
            </w:pPr>
          </w:p>
        </w:tc>
        <w:tc>
          <w:tcPr>
            <w:tcW w:w="1313" w:type="dxa"/>
            <w:vAlign w:val="top"/>
          </w:tcPr>
          <w:p w14:paraId="392B9524">
            <w:pPr>
              <w:rPr>
                <w:rFonts w:ascii="Arial"/>
                <w:sz w:val="21"/>
              </w:rPr>
            </w:pPr>
          </w:p>
        </w:tc>
        <w:tc>
          <w:tcPr>
            <w:tcW w:w="1743" w:type="dxa"/>
            <w:vAlign w:val="top"/>
          </w:tcPr>
          <w:p w14:paraId="14CFE45D">
            <w:pPr>
              <w:rPr>
                <w:rFonts w:ascii="Arial"/>
                <w:sz w:val="21"/>
              </w:rPr>
            </w:pPr>
          </w:p>
        </w:tc>
        <w:tc>
          <w:tcPr>
            <w:tcW w:w="1770" w:type="dxa"/>
            <w:vAlign w:val="top"/>
          </w:tcPr>
          <w:p w14:paraId="466C8FBE">
            <w:pPr>
              <w:rPr>
                <w:rFonts w:ascii="Arial"/>
                <w:sz w:val="21"/>
              </w:rPr>
            </w:pPr>
          </w:p>
        </w:tc>
      </w:tr>
    </w:tbl>
    <w:p w14:paraId="53043A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cs="仿宋" w:eastAsiaTheme="minorEastAsia"/>
          <w:sz w:val="28"/>
          <w:szCs w:val="28"/>
          <w:lang w:val="en-US" w:eastAsia="zh-CN"/>
        </w:rPr>
      </w:pPr>
      <w:r>
        <w:rPr>
          <w:rFonts w:ascii="黑体" w:hAnsi="黑体" w:eastAsia="黑体" w:cs="黑体"/>
          <w:spacing w:val="2"/>
          <w:sz w:val="28"/>
          <w:szCs w:val="28"/>
        </w:rPr>
        <w:t>说明：</w:t>
      </w:r>
      <w:r>
        <w:rPr>
          <w:spacing w:val="2"/>
          <w:sz w:val="28"/>
          <w:szCs w:val="28"/>
        </w:rPr>
        <w:t>推荐表需同时报送</w:t>
      </w:r>
      <w:r>
        <w:rPr>
          <w:rFonts w:ascii="Times New Roman" w:hAnsi="Times New Roman" w:eastAsia="Times New Roman" w:cs="Times New Roman"/>
          <w:sz w:val="28"/>
          <w:szCs w:val="28"/>
        </w:rPr>
        <w:t>word</w:t>
      </w:r>
      <w:r>
        <w:rPr>
          <w:rFonts w:ascii="Times New Roman" w:hAnsi="Times New Roman" w:eastAsia="Times New Roman" w:cs="Times New Roman"/>
          <w:spacing w:val="2"/>
          <w:sz w:val="28"/>
          <w:szCs w:val="28"/>
        </w:rPr>
        <w:t xml:space="preserve"> </w:t>
      </w:r>
      <w:r>
        <w:rPr>
          <w:spacing w:val="2"/>
          <w:sz w:val="28"/>
          <w:szCs w:val="28"/>
        </w:rPr>
        <w:t>稿及加盖单位公章的</w:t>
      </w:r>
      <w:r>
        <w:rPr>
          <w:spacing w:val="-54"/>
          <w:sz w:val="28"/>
          <w:szCs w:val="28"/>
        </w:rPr>
        <w:t xml:space="preserve"> </w:t>
      </w:r>
      <w:r>
        <w:rPr>
          <w:rFonts w:ascii="Times New Roman" w:hAnsi="Times New Roman" w:eastAsia="Times New Roman" w:cs="Times New Roman"/>
          <w:sz w:val="28"/>
          <w:szCs w:val="28"/>
        </w:rPr>
        <w:t>pdf</w:t>
      </w:r>
      <w:r>
        <w:rPr>
          <w:rFonts w:ascii="Times New Roman" w:hAnsi="Times New Roman" w:eastAsia="Times New Roman" w:cs="Times New Roman"/>
          <w:spacing w:val="-13"/>
          <w:sz w:val="28"/>
          <w:szCs w:val="28"/>
        </w:rPr>
        <w:t xml:space="preserve"> </w:t>
      </w:r>
      <w:r>
        <w:rPr>
          <w:spacing w:val="2"/>
          <w:sz w:val="28"/>
          <w:szCs w:val="28"/>
        </w:rPr>
        <w:t>扫描件</w:t>
      </w:r>
      <w:r>
        <w:rPr>
          <w:rFonts w:hint="eastAsia"/>
          <w:spacing w:val="2"/>
          <w:sz w:val="28"/>
          <w:szCs w:val="28"/>
          <w:lang w:eastAsia="zh-CN"/>
        </w:rPr>
        <w:t>。</w:t>
      </w:r>
    </w:p>
    <w:sectPr>
      <w:pgSz w:w="11906" w:h="16838"/>
      <w:pgMar w:top="1660" w:right="1800"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351A9"/>
    <w:rsid w:val="009C512B"/>
    <w:rsid w:val="018B497C"/>
    <w:rsid w:val="018E53BB"/>
    <w:rsid w:val="01AE2FBB"/>
    <w:rsid w:val="01FB2325"/>
    <w:rsid w:val="02ED1C6E"/>
    <w:rsid w:val="039D6C50"/>
    <w:rsid w:val="04BD1B14"/>
    <w:rsid w:val="0543026B"/>
    <w:rsid w:val="064D4061"/>
    <w:rsid w:val="065169B7"/>
    <w:rsid w:val="06B31420"/>
    <w:rsid w:val="074F1149"/>
    <w:rsid w:val="07741E3E"/>
    <w:rsid w:val="0824157E"/>
    <w:rsid w:val="094B5940"/>
    <w:rsid w:val="0A3A0FC1"/>
    <w:rsid w:val="0A59408D"/>
    <w:rsid w:val="0AB17A25"/>
    <w:rsid w:val="0AE71698"/>
    <w:rsid w:val="0B4E6BEB"/>
    <w:rsid w:val="0BCB2D68"/>
    <w:rsid w:val="0DB42355"/>
    <w:rsid w:val="0DF447F8"/>
    <w:rsid w:val="0E146C48"/>
    <w:rsid w:val="0F3F7CF5"/>
    <w:rsid w:val="0F607C6B"/>
    <w:rsid w:val="0FBD0C1A"/>
    <w:rsid w:val="0FDD12BC"/>
    <w:rsid w:val="10134CDE"/>
    <w:rsid w:val="103A226A"/>
    <w:rsid w:val="116F4196"/>
    <w:rsid w:val="121B5B5E"/>
    <w:rsid w:val="139C2A90"/>
    <w:rsid w:val="145F6743"/>
    <w:rsid w:val="158D0509"/>
    <w:rsid w:val="15C56A7A"/>
    <w:rsid w:val="160B6B83"/>
    <w:rsid w:val="16E80C72"/>
    <w:rsid w:val="18356139"/>
    <w:rsid w:val="191E097B"/>
    <w:rsid w:val="1ABF16F8"/>
    <w:rsid w:val="1B1E1106"/>
    <w:rsid w:val="1B6B3C20"/>
    <w:rsid w:val="1BF73705"/>
    <w:rsid w:val="1E0D7210"/>
    <w:rsid w:val="1EBA64FA"/>
    <w:rsid w:val="1F136AA8"/>
    <w:rsid w:val="1FBB582D"/>
    <w:rsid w:val="20A025BE"/>
    <w:rsid w:val="22873A35"/>
    <w:rsid w:val="228F6446"/>
    <w:rsid w:val="23496F3C"/>
    <w:rsid w:val="240D7F6A"/>
    <w:rsid w:val="282A6E7E"/>
    <w:rsid w:val="29017971"/>
    <w:rsid w:val="29891E41"/>
    <w:rsid w:val="2A5C1303"/>
    <w:rsid w:val="2ABC6246"/>
    <w:rsid w:val="2C4402A1"/>
    <w:rsid w:val="2C4C35F9"/>
    <w:rsid w:val="2CD71115"/>
    <w:rsid w:val="2CFC71ED"/>
    <w:rsid w:val="2E132621"/>
    <w:rsid w:val="2E884DBD"/>
    <w:rsid w:val="2E9A064C"/>
    <w:rsid w:val="2EDE63F1"/>
    <w:rsid w:val="2F5051AF"/>
    <w:rsid w:val="30950ABF"/>
    <w:rsid w:val="311741D6"/>
    <w:rsid w:val="31993187"/>
    <w:rsid w:val="31B23EFF"/>
    <w:rsid w:val="324A05DB"/>
    <w:rsid w:val="32672F3B"/>
    <w:rsid w:val="3353526D"/>
    <w:rsid w:val="34790D04"/>
    <w:rsid w:val="35C3492C"/>
    <w:rsid w:val="38042FD6"/>
    <w:rsid w:val="385B53B3"/>
    <w:rsid w:val="397B107A"/>
    <w:rsid w:val="3A9643BE"/>
    <w:rsid w:val="3B031181"/>
    <w:rsid w:val="3BDD601C"/>
    <w:rsid w:val="3C3A6FCB"/>
    <w:rsid w:val="3C636521"/>
    <w:rsid w:val="3CB21257"/>
    <w:rsid w:val="3CE07B72"/>
    <w:rsid w:val="3D1D0DC6"/>
    <w:rsid w:val="3D3B56F0"/>
    <w:rsid w:val="3D612512"/>
    <w:rsid w:val="3E2E7003"/>
    <w:rsid w:val="3E9926CE"/>
    <w:rsid w:val="3EF351A9"/>
    <w:rsid w:val="3F2C3542"/>
    <w:rsid w:val="3F4A39C9"/>
    <w:rsid w:val="3FAD633A"/>
    <w:rsid w:val="40672358"/>
    <w:rsid w:val="40AA71FA"/>
    <w:rsid w:val="41CC4B69"/>
    <w:rsid w:val="437E5696"/>
    <w:rsid w:val="451731DD"/>
    <w:rsid w:val="469C330E"/>
    <w:rsid w:val="46ED7A5B"/>
    <w:rsid w:val="48FF3A76"/>
    <w:rsid w:val="4CA010CC"/>
    <w:rsid w:val="4CD11285"/>
    <w:rsid w:val="4CE73541"/>
    <w:rsid w:val="4DAA7521"/>
    <w:rsid w:val="4DB43081"/>
    <w:rsid w:val="4F3A1A7F"/>
    <w:rsid w:val="4FED6DF9"/>
    <w:rsid w:val="523F4EE3"/>
    <w:rsid w:val="524349D3"/>
    <w:rsid w:val="524D5852"/>
    <w:rsid w:val="525E7A5F"/>
    <w:rsid w:val="52904CED"/>
    <w:rsid w:val="52FC4B82"/>
    <w:rsid w:val="53081779"/>
    <w:rsid w:val="5314011E"/>
    <w:rsid w:val="534327B1"/>
    <w:rsid w:val="53464EF5"/>
    <w:rsid w:val="55A97243"/>
    <w:rsid w:val="56941CA1"/>
    <w:rsid w:val="580B5F93"/>
    <w:rsid w:val="59A10231"/>
    <w:rsid w:val="5AC62645"/>
    <w:rsid w:val="5B487B58"/>
    <w:rsid w:val="5C245875"/>
    <w:rsid w:val="5C7301AC"/>
    <w:rsid w:val="5CF8460C"/>
    <w:rsid w:val="5D072AA1"/>
    <w:rsid w:val="5D72033C"/>
    <w:rsid w:val="5D752454"/>
    <w:rsid w:val="5E820631"/>
    <w:rsid w:val="5EAE58CA"/>
    <w:rsid w:val="5EC073AC"/>
    <w:rsid w:val="5EF6AB3B"/>
    <w:rsid w:val="5F614678"/>
    <w:rsid w:val="605B6F38"/>
    <w:rsid w:val="612E684E"/>
    <w:rsid w:val="62FE04A2"/>
    <w:rsid w:val="63636986"/>
    <w:rsid w:val="639A01CB"/>
    <w:rsid w:val="63C74D38"/>
    <w:rsid w:val="64FD6C64"/>
    <w:rsid w:val="658729D1"/>
    <w:rsid w:val="65E816C2"/>
    <w:rsid w:val="666F3B91"/>
    <w:rsid w:val="672E75A8"/>
    <w:rsid w:val="674D0ECB"/>
    <w:rsid w:val="67C25F5F"/>
    <w:rsid w:val="689478DF"/>
    <w:rsid w:val="68DE74FF"/>
    <w:rsid w:val="68FD36D6"/>
    <w:rsid w:val="69112CDD"/>
    <w:rsid w:val="69886D18"/>
    <w:rsid w:val="69AE2C22"/>
    <w:rsid w:val="6ACF10A2"/>
    <w:rsid w:val="6B1C5D1F"/>
    <w:rsid w:val="6B5E5F82"/>
    <w:rsid w:val="6BE71090"/>
    <w:rsid w:val="6BFD20FE"/>
    <w:rsid w:val="6E7823A5"/>
    <w:rsid w:val="6E7A7577"/>
    <w:rsid w:val="6F626B16"/>
    <w:rsid w:val="715C11B6"/>
    <w:rsid w:val="71FF7992"/>
    <w:rsid w:val="736E51D0"/>
    <w:rsid w:val="74147B26"/>
    <w:rsid w:val="74BB2697"/>
    <w:rsid w:val="75273889"/>
    <w:rsid w:val="7544268D"/>
    <w:rsid w:val="75622B13"/>
    <w:rsid w:val="75B23A9A"/>
    <w:rsid w:val="763A2950"/>
    <w:rsid w:val="767251C4"/>
    <w:rsid w:val="772B7660"/>
    <w:rsid w:val="78630B1C"/>
    <w:rsid w:val="798D6C12"/>
    <w:rsid w:val="7A4E5298"/>
    <w:rsid w:val="7B034450"/>
    <w:rsid w:val="7B787148"/>
    <w:rsid w:val="7C044924"/>
    <w:rsid w:val="7DDC1500"/>
    <w:rsid w:val="7DFF801E"/>
    <w:rsid w:val="7E0E3838"/>
    <w:rsid w:val="7E894590"/>
    <w:rsid w:val="7F413799"/>
    <w:rsid w:val="7F93FEE7"/>
    <w:rsid w:val="7FBE4482"/>
    <w:rsid w:val="7FDF9CB7"/>
    <w:rsid w:val="C7EF2129"/>
    <w:rsid w:val="C7FFD2ED"/>
    <w:rsid w:val="DDEADB64"/>
    <w:rsid w:val="FE7BE2CC"/>
    <w:rsid w:val="FEFF0ED5"/>
    <w:rsid w:val="FFDB9E74"/>
    <w:rsid w:val="FFFFB7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1334</Words>
  <Characters>1400</Characters>
  <Lines>1</Lines>
  <Paragraphs>1</Paragraphs>
  <TotalTime>0</TotalTime>
  <ScaleCrop>false</ScaleCrop>
  <LinksUpToDate>false</LinksUpToDate>
  <CharactersWithSpaces>1427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2025-11-06T10:34:00Z</dcterms:created>
  <dc:creator>YTD</dc:creator>
  <cp:lastModifiedBy>黄娟</cp:lastModifiedBy>
  <dcterms:modified xsi:type="dcterms:W3CDTF">2025-11-08T13:46:46Z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05BD4B6BD61D7F29D7B60C695CB88003_43</vt:lpwstr>
  </property>
  <property fmtid="{D5CDD505-2E9C-101B-9397-08002B2CF9AE}" pid="4" name="KSOTemplateDocerSaveRecord">
    <vt:lpwstr>eyJoZGlkIjoiMGZkYTViZjFmZWRiNDRlZGM3MzBjMWMzZGFiYjIxODQiLCJ1c2VySWQiOiIyNDE0OTg2NDEifQ==</vt:lpwstr>
  </property>
</Properties>
</file>